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E234A" w14:textId="77777777" w:rsidR="00A07718" w:rsidRDefault="00A07718" w:rsidP="00A07718">
      <w:pPr>
        <w:pStyle w:val="PartDes"/>
        <w:jc w:val="left"/>
      </w:pPr>
      <w:r w:rsidRPr="00135A31">
        <w:rPr>
          <w:noProof/>
          <w:lang w:eastAsia="en-GB"/>
        </w:rPr>
        <w:drawing>
          <wp:inline distT="0" distB="0" distL="0" distR="0" wp14:anchorId="6D0E41E4" wp14:editId="5702B17A">
            <wp:extent cx="1593850" cy="946150"/>
            <wp:effectExtent l="0" t="0" r="6350" b="6350"/>
            <wp:docPr id="3" name="Picture 1"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3850" cy="946150"/>
                    </a:xfrm>
                    <a:prstGeom prst="rect">
                      <a:avLst/>
                    </a:prstGeom>
                    <a:noFill/>
                    <a:ln>
                      <a:noFill/>
                    </a:ln>
                  </pic:spPr>
                </pic:pic>
              </a:graphicData>
            </a:graphic>
          </wp:inline>
        </w:drawing>
      </w:r>
    </w:p>
    <w:p w14:paraId="759C7BD0" w14:textId="77777777" w:rsidR="00A07718" w:rsidRPr="00776FB8" w:rsidRDefault="00A07718" w:rsidP="00A07718">
      <w:pPr>
        <w:pStyle w:val="PartDes"/>
        <w:jc w:val="left"/>
      </w:pPr>
    </w:p>
    <w:p w14:paraId="28806E33" w14:textId="504F32C1" w:rsidR="00A07718" w:rsidRPr="007B65ED" w:rsidRDefault="000C7C84" w:rsidP="00A07718">
      <w:pPr>
        <w:pStyle w:val="Heading1"/>
        <w:numPr>
          <w:ilvl w:val="0"/>
          <w:numId w:val="0"/>
        </w:numPr>
        <w:spacing w:after="0"/>
        <w:jc w:val="left"/>
        <w:rPr>
          <w:rFonts w:ascii="Calibri" w:hAnsi="Calibri"/>
          <w:b w:val="0"/>
          <w:sz w:val="28"/>
        </w:rPr>
      </w:pPr>
      <w:r>
        <w:rPr>
          <w:rFonts w:ascii="Calibri" w:hAnsi="Calibri"/>
          <w:sz w:val="32"/>
        </w:rPr>
        <w:t>banking services agreement</w:t>
      </w:r>
    </w:p>
    <w:p w14:paraId="62107364" w14:textId="77777777" w:rsidR="00A07718" w:rsidRDefault="00A07718" w:rsidP="00A07718">
      <w:pPr>
        <w:pStyle w:val="PartDes"/>
        <w:rPr>
          <w:rFonts w:ascii="Calibri Light" w:hAnsi="Calibri Light"/>
          <w:b w:val="0"/>
          <w:sz w:val="56"/>
        </w:rPr>
      </w:pPr>
      <w:r>
        <w:rPr>
          <w:noProof/>
          <w:lang w:eastAsia="en-GB"/>
        </w:rPr>
        <mc:AlternateContent>
          <mc:Choice Requires="wps">
            <w:drawing>
              <wp:anchor distT="0" distB="0" distL="114300" distR="114300" simplePos="0" relativeHeight="251659264" behindDoc="0" locked="0" layoutInCell="1" allowOverlap="1" wp14:anchorId="1D5F73A8" wp14:editId="71E4C1CE">
                <wp:simplePos x="0" y="0"/>
                <wp:positionH relativeFrom="column">
                  <wp:posOffset>0</wp:posOffset>
                </wp:positionH>
                <wp:positionV relativeFrom="paragraph">
                  <wp:posOffset>227330</wp:posOffset>
                </wp:positionV>
                <wp:extent cx="5676265" cy="6985"/>
                <wp:effectExtent l="0" t="0" r="19685" b="31115"/>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F11D179"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2C27AD81" w14:textId="77777777" w:rsidR="00A07718" w:rsidRDefault="00A07718" w:rsidP="00A07718">
      <w:pPr>
        <w:pStyle w:val="PartDes"/>
        <w:rPr>
          <w:rFonts w:ascii="Calibri Light" w:hAnsi="Calibri Light"/>
          <w:b w:val="0"/>
          <w:sz w:val="56"/>
        </w:rPr>
      </w:pPr>
    </w:p>
    <w:p w14:paraId="0937F01B" w14:textId="77777777" w:rsidR="00A07718" w:rsidRPr="00776FB8" w:rsidRDefault="00A07718" w:rsidP="00A07718">
      <w:pPr>
        <w:pStyle w:val="PartDes"/>
        <w:jc w:val="left"/>
        <w:rPr>
          <w:rFonts w:ascii="Calibri Light" w:hAnsi="Calibri Light"/>
          <w:b w:val="0"/>
          <w:sz w:val="56"/>
        </w:rPr>
      </w:pPr>
      <w:r>
        <w:rPr>
          <w:rFonts w:ascii="Calibri Light" w:hAnsi="Calibri Light"/>
          <w:b w:val="0"/>
          <w:sz w:val="56"/>
        </w:rPr>
        <w:t>SCHEDULE 5 | Intellectual Property Rights</w:t>
      </w:r>
    </w:p>
    <w:p w14:paraId="4202DECD" w14:textId="77777777" w:rsidR="00A07718" w:rsidRDefault="00A07718" w:rsidP="00A07718">
      <w:pPr>
        <w:spacing w:after="120" w:line="240" w:lineRule="atLeast"/>
      </w:pPr>
    </w:p>
    <w:p w14:paraId="032A31A6" w14:textId="77777777" w:rsidR="00A07718" w:rsidRDefault="00A07718" w:rsidP="00A07718">
      <w:pPr>
        <w:spacing w:after="120" w:line="240" w:lineRule="atLeast"/>
      </w:pPr>
    </w:p>
    <w:p w14:paraId="04BF5240" w14:textId="77777777" w:rsidR="00A07718" w:rsidRPr="007B65ED" w:rsidRDefault="00A07718" w:rsidP="00A07718">
      <w:pPr>
        <w:ind w:left="0"/>
        <w:jc w:val="left"/>
        <w:rPr>
          <w:rFonts w:ascii="Calibri" w:hAnsi="Calibri"/>
        </w:rPr>
      </w:pPr>
    </w:p>
    <w:p w14:paraId="3AC3036C" w14:textId="4506C012" w:rsidR="00A07718" w:rsidRPr="00A07718" w:rsidRDefault="00A07718" w:rsidP="00A07718">
      <w:pPr>
        <w:spacing w:after="0"/>
        <w:jc w:val="left"/>
        <w:rPr>
          <w:rFonts w:ascii="Calibri" w:hAnsi="Calibri"/>
          <w:b/>
          <w:bCs/>
          <w:sz w:val="24"/>
        </w:rPr>
      </w:pPr>
      <w:r w:rsidRPr="00A07718">
        <w:rPr>
          <w:rFonts w:ascii="Calibri" w:hAnsi="Calibri"/>
          <w:b/>
          <w:bCs/>
          <w:sz w:val="24"/>
        </w:rPr>
        <w:br w:type="page"/>
      </w:r>
    </w:p>
    <w:p w14:paraId="66670A1C" w14:textId="77777777" w:rsidR="001B1D5B" w:rsidRPr="00A07718" w:rsidRDefault="00A07718" w:rsidP="00A07718">
      <w:pPr>
        <w:overflowPunct w:val="0"/>
        <w:autoSpaceDE w:val="0"/>
        <w:autoSpaceDN w:val="0"/>
        <w:adjustRightInd w:val="0"/>
        <w:ind w:left="0"/>
        <w:textAlignment w:val="baseline"/>
        <w:rPr>
          <w:rFonts w:asciiTheme="majorHAnsi" w:eastAsia="Times New Roman" w:hAnsiTheme="majorHAnsi"/>
          <w:b/>
          <w:sz w:val="32"/>
          <w:szCs w:val="24"/>
        </w:rPr>
      </w:pPr>
      <w:r w:rsidRPr="00A07718">
        <w:rPr>
          <w:rFonts w:asciiTheme="majorHAnsi" w:hAnsiTheme="majorHAnsi"/>
          <w:b/>
          <w:sz w:val="32"/>
          <w:szCs w:val="24"/>
        </w:rPr>
        <w:lastRenderedPageBreak/>
        <w:t>Schedule 5 | Intellectual Property Rights</w:t>
      </w:r>
    </w:p>
    <w:p w14:paraId="19FBB475"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THE SOFTWARE</w:t>
      </w:r>
    </w:p>
    <w:p w14:paraId="6846AFA3" w14:textId="6542B4C4"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The Software below is licensed to the Authority</w:t>
      </w:r>
      <w:r w:rsidR="000C7C84">
        <w:rPr>
          <w:rFonts w:asciiTheme="minorHAnsi" w:hAnsiTheme="minorHAnsi"/>
          <w:sz w:val="24"/>
          <w:szCs w:val="24"/>
        </w:rPr>
        <w:t xml:space="preserve"> and </w:t>
      </w:r>
      <w:r w:rsidR="003C6D2B">
        <w:rPr>
          <w:rFonts w:asciiTheme="minorHAnsi" w:hAnsiTheme="minorHAnsi"/>
          <w:sz w:val="24"/>
          <w:szCs w:val="24"/>
        </w:rPr>
        <w:t xml:space="preserve">to </w:t>
      </w:r>
      <w:r w:rsidR="000C7C84">
        <w:rPr>
          <w:rFonts w:asciiTheme="minorHAnsi" w:hAnsiTheme="minorHAnsi"/>
          <w:sz w:val="24"/>
          <w:szCs w:val="24"/>
        </w:rPr>
        <w:t>the Service Recipients</w:t>
      </w:r>
      <w:r w:rsidR="003C6D2B">
        <w:rPr>
          <w:rFonts w:asciiTheme="minorHAnsi" w:hAnsiTheme="minorHAnsi"/>
          <w:sz w:val="24"/>
          <w:szCs w:val="24"/>
        </w:rPr>
        <w:t xml:space="preserve"> (where relevant and</w:t>
      </w:r>
      <w:r w:rsidR="00233659">
        <w:rPr>
          <w:rFonts w:asciiTheme="minorHAnsi" w:hAnsiTheme="minorHAnsi"/>
          <w:sz w:val="24"/>
          <w:szCs w:val="24"/>
        </w:rPr>
        <w:t xml:space="preserve"> </w:t>
      </w:r>
      <w:r w:rsidR="003C6D2B">
        <w:rPr>
          <w:rFonts w:asciiTheme="minorHAnsi" w:hAnsiTheme="minorHAnsi"/>
          <w:sz w:val="24"/>
          <w:szCs w:val="24"/>
        </w:rPr>
        <w:t>as set out in</w:t>
      </w:r>
      <w:r w:rsidR="00233659">
        <w:rPr>
          <w:rFonts w:asciiTheme="minorHAnsi" w:hAnsiTheme="minorHAnsi"/>
          <w:sz w:val="24"/>
          <w:szCs w:val="24"/>
        </w:rPr>
        <w:t xml:space="preserve"> the tables in this Schedule 5 (</w:t>
      </w:r>
      <w:r w:rsidR="00233659" w:rsidRPr="00233659">
        <w:rPr>
          <w:rFonts w:asciiTheme="minorHAnsi" w:hAnsiTheme="minorHAnsi"/>
          <w:i/>
          <w:iCs/>
          <w:sz w:val="24"/>
          <w:szCs w:val="24"/>
        </w:rPr>
        <w:t>Intellectual Property Rights</w:t>
      </w:r>
      <w:r w:rsidR="00233659">
        <w:rPr>
          <w:rFonts w:asciiTheme="minorHAnsi" w:hAnsiTheme="minorHAnsi"/>
          <w:sz w:val="24"/>
          <w:szCs w:val="24"/>
        </w:rPr>
        <w:t>)</w:t>
      </w:r>
      <w:r w:rsidR="003C6D2B">
        <w:rPr>
          <w:rFonts w:asciiTheme="minorHAnsi" w:hAnsiTheme="minorHAnsi"/>
          <w:sz w:val="24"/>
          <w:szCs w:val="24"/>
        </w:rPr>
        <w:t>)</w:t>
      </w:r>
      <w:r w:rsidRPr="00A07718">
        <w:rPr>
          <w:rFonts w:asciiTheme="minorHAnsi" w:hAnsiTheme="minorHAnsi"/>
          <w:sz w:val="24"/>
          <w:szCs w:val="24"/>
        </w:rPr>
        <w:t xml:space="preserve"> in accordance with Clauses 16 (</w:t>
      </w:r>
      <w:r w:rsidRPr="00A07718">
        <w:rPr>
          <w:rFonts w:asciiTheme="minorHAnsi" w:hAnsiTheme="minorHAnsi"/>
          <w:i/>
          <w:sz w:val="24"/>
          <w:szCs w:val="24"/>
        </w:rPr>
        <w:t>Intellectual Property Rights</w:t>
      </w:r>
      <w:r w:rsidRPr="00A07718">
        <w:rPr>
          <w:rFonts w:asciiTheme="minorHAnsi" w:hAnsiTheme="minorHAnsi"/>
          <w:sz w:val="24"/>
          <w:szCs w:val="24"/>
        </w:rPr>
        <w:t>) and 17 (</w:t>
      </w:r>
      <w:r w:rsidRPr="00A07718">
        <w:rPr>
          <w:rFonts w:asciiTheme="minorHAnsi" w:hAnsiTheme="minorHAnsi"/>
          <w:i/>
          <w:sz w:val="24"/>
          <w:szCs w:val="24"/>
        </w:rPr>
        <w:t>Licences Granted by the Supplier</w:t>
      </w:r>
      <w:r w:rsidRPr="00A07718">
        <w:rPr>
          <w:rFonts w:asciiTheme="minorHAnsi" w:hAnsiTheme="minorHAnsi"/>
          <w:sz w:val="24"/>
          <w:szCs w:val="24"/>
        </w:rPr>
        <w:t>).</w:t>
      </w:r>
    </w:p>
    <w:p w14:paraId="7ACCF6D3"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 xml:space="preserve">The Parties agree that they will update this Schedule </w:t>
      </w:r>
      <w:r w:rsidR="00B011A2" w:rsidRPr="00B011A2">
        <w:rPr>
          <w:rFonts w:asciiTheme="minorHAnsi" w:hAnsiTheme="minorHAnsi"/>
          <w:sz w:val="24"/>
          <w:szCs w:val="24"/>
        </w:rPr>
        <w:t xml:space="preserve">regularly, and in any event no less than every 6 (six) Months from the Effective Date,  </w:t>
      </w:r>
      <w:r w:rsidRPr="00A07718">
        <w:rPr>
          <w:rFonts w:asciiTheme="minorHAnsi" w:hAnsiTheme="minorHAnsi"/>
          <w:sz w:val="24"/>
          <w:szCs w:val="24"/>
        </w:rPr>
        <w:t>to record any Supplier Software or Third Party Software subsequently licensed by the Supplier or third parties for the purposes of the delivery of the Services.</w:t>
      </w:r>
    </w:p>
    <w:p w14:paraId="2425EB19"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SUPPLIER SOFTWARE</w:t>
      </w:r>
    </w:p>
    <w:p w14:paraId="5DB8EE07" w14:textId="77777777" w:rsidR="001B1D5B" w:rsidRPr="00A07718" w:rsidRDefault="00D152B5">
      <w:pPr>
        <w:keepNext/>
        <w:rPr>
          <w:rFonts w:asciiTheme="minorHAnsi" w:hAnsiTheme="minorHAnsi"/>
          <w:sz w:val="24"/>
          <w:szCs w:val="24"/>
        </w:rPr>
      </w:pPr>
      <w:r w:rsidRPr="00A07718">
        <w:rPr>
          <w:rFonts w:asciiTheme="minorHAnsi" w:hAnsiTheme="minorHAnsi"/>
          <w:sz w:val="24"/>
          <w:szCs w:val="24"/>
        </w:rPr>
        <w:t>The Supplier Software is:</w:t>
      </w:r>
    </w:p>
    <w:tbl>
      <w:tblPr>
        <w:tblW w:w="99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6"/>
        <w:gridCol w:w="1040"/>
        <w:gridCol w:w="965"/>
        <w:gridCol w:w="975"/>
        <w:gridCol w:w="1294"/>
        <w:gridCol w:w="965"/>
        <w:gridCol w:w="1212"/>
        <w:gridCol w:w="1354"/>
        <w:gridCol w:w="1162"/>
      </w:tblGrid>
      <w:tr w:rsidR="00233659" w:rsidRPr="00A07718" w14:paraId="6B722B28" w14:textId="6CF8318A" w:rsidTr="00233659">
        <w:tc>
          <w:tcPr>
            <w:tcW w:w="1046" w:type="dxa"/>
            <w:shd w:val="clear" w:color="auto" w:fill="auto"/>
          </w:tcPr>
          <w:p w14:paraId="1A907B7B" w14:textId="77777777" w:rsidR="00233659" w:rsidRPr="0071475C" w:rsidRDefault="00233659" w:rsidP="00233659">
            <w:pPr>
              <w:keepNext/>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Software</w:t>
            </w:r>
          </w:p>
        </w:tc>
        <w:tc>
          <w:tcPr>
            <w:tcW w:w="1040" w:type="dxa"/>
            <w:shd w:val="clear" w:color="auto" w:fill="auto"/>
          </w:tcPr>
          <w:p w14:paraId="33DDD79B"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Supplier (if an Affiliate of the Supplier)</w:t>
            </w:r>
          </w:p>
        </w:tc>
        <w:tc>
          <w:tcPr>
            <w:tcW w:w="965" w:type="dxa"/>
            <w:shd w:val="clear" w:color="auto" w:fill="auto"/>
          </w:tcPr>
          <w:p w14:paraId="60A51871"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Purpose</w:t>
            </w:r>
          </w:p>
        </w:tc>
        <w:tc>
          <w:tcPr>
            <w:tcW w:w="975" w:type="dxa"/>
            <w:shd w:val="clear" w:color="auto" w:fill="auto"/>
          </w:tcPr>
          <w:p w14:paraId="38A79DAA"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Number of Licences</w:t>
            </w:r>
          </w:p>
        </w:tc>
        <w:tc>
          <w:tcPr>
            <w:tcW w:w="1294" w:type="dxa"/>
            <w:shd w:val="clear" w:color="auto" w:fill="auto"/>
          </w:tcPr>
          <w:p w14:paraId="11584AD8"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Restrictions</w:t>
            </w:r>
          </w:p>
        </w:tc>
        <w:tc>
          <w:tcPr>
            <w:tcW w:w="965" w:type="dxa"/>
            <w:shd w:val="clear" w:color="auto" w:fill="auto"/>
          </w:tcPr>
          <w:p w14:paraId="033BE9E8" w14:textId="470B01B0"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 xml:space="preserve">Number of </w:t>
            </w:r>
            <w:r>
              <w:rPr>
                <w:rFonts w:asciiTheme="minorHAnsi" w:eastAsia="Times New Roman" w:hAnsiTheme="minorHAnsi"/>
                <w:b/>
                <w:bCs/>
              </w:rPr>
              <w:t>c</w:t>
            </w:r>
            <w:r w:rsidRPr="0071475C">
              <w:rPr>
                <w:rFonts w:asciiTheme="minorHAnsi" w:eastAsia="Times New Roman" w:hAnsiTheme="minorHAnsi"/>
                <w:b/>
                <w:bCs/>
              </w:rPr>
              <w:t>opies</w:t>
            </w:r>
          </w:p>
        </w:tc>
        <w:tc>
          <w:tcPr>
            <w:tcW w:w="1212" w:type="dxa"/>
            <w:shd w:val="clear" w:color="auto" w:fill="auto"/>
          </w:tcPr>
          <w:p w14:paraId="2C892DEB"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r w:rsidRPr="0071475C">
              <w:rPr>
                <w:rFonts w:asciiTheme="minorHAnsi" w:eastAsia="Times New Roman" w:hAnsiTheme="minorHAnsi"/>
                <w:b/>
                <w:bCs/>
                <w:lang w:val="fr-FR"/>
              </w:rPr>
              <w:t>Type (COTS or Non</w:t>
            </w:r>
            <w:r w:rsidRPr="0071475C">
              <w:rPr>
                <w:rFonts w:asciiTheme="minorHAnsi" w:eastAsia="Times New Roman" w:hAnsiTheme="minorHAnsi"/>
                <w:b/>
                <w:bCs/>
                <w:lang w:val="fr-FR"/>
              </w:rPr>
              <w:noBreakHyphen/>
              <w:t>COTS)</w:t>
            </w:r>
          </w:p>
        </w:tc>
        <w:tc>
          <w:tcPr>
            <w:tcW w:w="1354" w:type="dxa"/>
          </w:tcPr>
          <w:p w14:paraId="25B35289" w14:textId="7274B420"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proofErr w:type="spellStart"/>
            <w:r w:rsidRPr="0071475C">
              <w:rPr>
                <w:rFonts w:asciiTheme="minorHAnsi" w:eastAsia="Times New Roman" w:hAnsiTheme="minorHAnsi"/>
                <w:b/>
                <w:bCs/>
                <w:lang w:val="fr-FR"/>
              </w:rPr>
              <w:t>Term</w:t>
            </w:r>
            <w:proofErr w:type="spellEnd"/>
            <w:r w:rsidRPr="0071475C">
              <w:rPr>
                <w:rFonts w:asciiTheme="minorHAnsi" w:eastAsia="Times New Roman" w:hAnsiTheme="minorHAnsi"/>
                <w:b/>
                <w:bCs/>
                <w:lang w:val="fr-FR"/>
              </w:rPr>
              <w:t>/</w:t>
            </w:r>
            <w:proofErr w:type="spellStart"/>
            <w:r>
              <w:rPr>
                <w:rFonts w:asciiTheme="minorHAnsi" w:eastAsia="Times New Roman" w:hAnsiTheme="minorHAnsi"/>
                <w:b/>
                <w:bCs/>
                <w:lang w:val="fr-FR"/>
              </w:rPr>
              <w:t>e</w:t>
            </w:r>
            <w:r w:rsidRPr="0071475C">
              <w:rPr>
                <w:rFonts w:asciiTheme="minorHAnsi" w:eastAsia="Times New Roman" w:hAnsiTheme="minorHAnsi"/>
                <w:b/>
                <w:bCs/>
                <w:lang w:val="fr-FR"/>
              </w:rPr>
              <w:t>xpiry</w:t>
            </w:r>
            <w:proofErr w:type="spellEnd"/>
          </w:p>
        </w:tc>
        <w:tc>
          <w:tcPr>
            <w:tcW w:w="1074" w:type="dxa"/>
          </w:tcPr>
          <w:p w14:paraId="253DB559" w14:textId="15A90AFE" w:rsidR="00233659" w:rsidRDefault="003C6D2B"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Pr>
                <w:rFonts w:asciiTheme="minorHAnsi" w:eastAsia="Times New Roman" w:hAnsiTheme="minorHAnsi"/>
                <w:b/>
                <w:bCs/>
                <w:lang w:val="fr-FR"/>
              </w:rPr>
              <w:t xml:space="preserve">List of </w:t>
            </w:r>
            <w:r w:rsidR="00233659">
              <w:rPr>
                <w:rFonts w:asciiTheme="minorHAnsi" w:eastAsia="Times New Roman" w:hAnsiTheme="minorHAnsi"/>
                <w:b/>
                <w:bCs/>
                <w:lang w:val="fr-FR"/>
              </w:rPr>
              <w:t xml:space="preserve">Service </w:t>
            </w:r>
            <w:r w:rsidR="00233659" w:rsidRPr="00A0579C">
              <w:rPr>
                <w:rFonts w:asciiTheme="minorHAnsi" w:eastAsia="Times New Roman" w:hAnsiTheme="minorHAnsi"/>
                <w:b/>
                <w:bCs/>
              </w:rPr>
              <w:t>Recipient</w:t>
            </w:r>
            <w:r>
              <w:rPr>
                <w:rFonts w:asciiTheme="minorHAnsi" w:eastAsia="Times New Roman" w:hAnsiTheme="minorHAnsi"/>
                <w:b/>
                <w:bCs/>
              </w:rPr>
              <w:t>s</w:t>
            </w:r>
          </w:p>
          <w:p w14:paraId="1113B7DB" w14:textId="445C0476" w:rsidR="003C6D2B" w:rsidRPr="0071475C" w:rsidRDefault="003C6D2B"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r>
              <w:rPr>
                <w:rFonts w:asciiTheme="minorHAnsi" w:eastAsia="Times New Roman" w:hAnsiTheme="minorHAnsi"/>
                <w:b/>
                <w:bCs/>
                <w:lang w:val="fr-FR"/>
              </w:rPr>
              <w:t xml:space="preserve">to </w:t>
            </w:r>
            <w:proofErr w:type="spellStart"/>
            <w:r>
              <w:rPr>
                <w:rFonts w:asciiTheme="minorHAnsi" w:eastAsia="Times New Roman" w:hAnsiTheme="minorHAnsi"/>
                <w:b/>
                <w:bCs/>
                <w:lang w:val="fr-FR"/>
              </w:rPr>
              <w:t>which</w:t>
            </w:r>
            <w:proofErr w:type="spellEnd"/>
            <w:r>
              <w:rPr>
                <w:rFonts w:asciiTheme="minorHAnsi" w:eastAsia="Times New Roman" w:hAnsiTheme="minorHAnsi"/>
                <w:b/>
                <w:bCs/>
                <w:lang w:val="fr-FR"/>
              </w:rPr>
              <w:t xml:space="preserve"> the Supplier Software </w:t>
            </w:r>
            <w:proofErr w:type="spellStart"/>
            <w:r>
              <w:rPr>
                <w:rFonts w:asciiTheme="minorHAnsi" w:eastAsia="Times New Roman" w:hAnsiTheme="minorHAnsi"/>
                <w:b/>
                <w:bCs/>
                <w:lang w:val="fr-FR"/>
              </w:rPr>
              <w:t>is</w:t>
            </w:r>
            <w:proofErr w:type="spellEnd"/>
            <w:r>
              <w:rPr>
                <w:rFonts w:asciiTheme="minorHAnsi" w:eastAsia="Times New Roman" w:hAnsiTheme="minorHAnsi"/>
                <w:b/>
                <w:bCs/>
                <w:lang w:val="fr-FR"/>
              </w:rPr>
              <w:t xml:space="preserve"> </w:t>
            </w:r>
            <w:proofErr w:type="spellStart"/>
            <w:r>
              <w:rPr>
                <w:rFonts w:asciiTheme="minorHAnsi" w:eastAsia="Times New Roman" w:hAnsiTheme="minorHAnsi"/>
                <w:b/>
                <w:bCs/>
                <w:lang w:val="fr-FR"/>
              </w:rPr>
              <w:t>licensed</w:t>
            </w:r>
            <w:proofErr w:type="spellEnd"/>
          </w:p>
        </w:tc>
      </w:tr>
      <w:tr w:rsidR="00233659" w:rsidRPr="00A07718" w14:paraId="378CF764" w14:textId="4E8ED6ED" w:rsidTr="00233659">
        <w:tc>
          <w:tcPr>
            <w:tcW w:w="1046" w:type="dxa"/>
            <w:shd w:val="clear" w:color="auto" w:fill="auto"/>
          </w:tcPr>
          <w:p w14:paraId="15EE921F" w14:textId="7365AFA6" w:rsidR="00233659" w:rsidRPr="00A07718" w:rsidRDefault="00603C03"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r>
              <w:rPr>
                <w:rFonts w:asciiTheme="minorHAnsi" w:eastAsia="Times New Roman" w:hAnsiTheme="minorHAnsi"/>
                <w:sz w:val="24"/>
                <w:szCs w:val="24"/>
                <w:lang w:val="fr-FR"/>
              </w:rPr>
              <w:t>N/A</w:t>
            </w:r>
          </w:p>
        </w:tc>
        <w:tc>
          <w:tcPr>
            <w:tcW w:w="1040" w:type="dxa"/>
            <w:shd w:val="clear" w:color="auto" w:fill="auto"/>
          </w:tcPr>
          <w:p w14:paraId="7C687B0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4F44146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01D0A0F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3BBD12B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F845D5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73FD8F12"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616695C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3B21F3F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23DF2A69" w14:textId="746FC678" w:rsidTr="00233659">
        <w:tc>
          <w:tcPr>
            <w:tcW w:w="1046" w:type="dxa"/>
            <w:shd w:val="clear" w:color="auto" w:fill="auto"/>
          </w:tcPr>
          <w:p w14:paraId="35FB9A1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105300E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B567FA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206AF192"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41C23CB7"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3A007A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3D5377D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4628BCC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59465595"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366BBA8E" w14:textId="3A59E060" w:rsidTr="00233659">
        <w:tc>
          <w:tcPr>
            <w:tcW w:w="1046" w:type="dxa"/>
            <w:shd w:val="clear" w:color="auto" w:fill="auto"/>
          </w:tcPr>
          <w:p w14:paraId="436ACB3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73040634"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7C6EDC51"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4407112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5E28E2A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618BD4F7"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4C75FFB1"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65DEFBB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1FF74DE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459B54FE" w14:textId="49F169A2" w:rsidTr="00233659">
        <w:tc>
          <w:tcPr>
            <w:tcW w:w="1046" w:type="dxa"/>
            <w:shd w:val="clear" w:color="auto" w:fill="auto"/>
          </w:tcPr>
          <w:p w14:paraId="5DE0A4F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0E25673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4BF6118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3A0C6D99"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09D54779"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623ABF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31894015"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796C2A2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0EBEAC8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0B77A917" w14:textId="1DAA83FD" w:rsidTr="00233659">
        <w:tc>
          <w:tcPr>
            <w:tcW w:w="1046" w:type="dxa"/>
            <w:shd w:val="clear" w:color="auto" w:fill="auto"/>
          </w:tcPr>
          <w:p w14:paraId="7318814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0E24FF1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3C5B4EC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15EAFDD2"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7318119D"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7D68BA4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35C02F5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28E59AFD"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0B2F8789"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0EA21716" w14:textId="6BEB7A0C" w:rsidTr="00233659">
        <w:tc>
          <w:tcPr>
            <w:tcW w:w="1046" w:type="dxa"/>
            <w:shd w:val="clear" w:color="auto" w:fill="auto"/>
          </w:tcPr>
          <w:p w14:paraId="089E8E4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45C5191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3560D615"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5F01C31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61A60C9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3A3CEDE5"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4E7F2E27"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001A5E5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7F64D3D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5E44F5E8" w14:textId="392D3530" w:rsidTr="00233659">
        <w:tc>
          <w:tcPr>
            <w:tcW w:w="1046" w:type="dxa"/>
            <w:shd w:val="clear" w:color="auto" w:fill="auto"/>
          </w:tcPr>
          <w:p w14:paraId="7B5C548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202477D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3216AEF4"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2B42886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3278A9D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A19958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228AE4E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457CC2A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1A555FE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0BA91F87" w14:textId="36C71DD3" w:rsidTr="00233659">
        <w:tc>
          <w:tcPr>
            <w:tcW w:w="1046" w:type="dxa"/>
            <w:shd w:val="clear" w:color="auto" w:fill="auto"/>
          </w:tcPr>
          <w:p w14:paraId="169AB2A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47C5782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7DA054A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0ADD5422"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67F1436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2DB31F2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4BBF147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7C816914"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35BCB07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75CA7FBE" w14:textId="38E1BB70" w:rsidTr="00233659">
        <w:tc>
          <w:tcPr>
            <w:tcW w:w="1046" w:type="dxa"/>
            <w:shd w:val="clear" w:color="auto" w:fill="auto"/>
          </w:tcPr>
          <w:p w14:paraId="722B29E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7CF25A2D"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787A6E7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0BEC269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7D914F9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4AA71A7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07AE18B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3CF74979"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3B772DD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bl>
    <w:p w14:paraId="7493A597" w14:textId="77777777" w:rsidR="001B1D5B" w:rsidRPr="00A07718" w:rsidRDefault="001B1D5B">
      <w:pPr>
        <w:spacing w:after="0"/>
        <w:ind w:left="706"/>
        <w:rPr>
          <w:rFonts w:asciiTheme="minorHAnsi" w:eastAsia="Times New Roman" w:hAnsiTheme="minorHAnsi"/>
          <w:sz w:val="24"/>
          <w:szCs w:val="24"/>
          <w:lang w:val="fr-FR"/>
        </w:rPr>
      </w:pPr>
    </w:p>
    <w:p w14:paraId="5F447E93" w14:textId="77777777" w:rsidR="001B1D5B" w:rsidRPr="00A07718" w:rsidRDefault="00D152B5">
      <w:pPr>
        <w:pStyle w:val="Heading2"/>
        <w:ind w:left="706" w:hanging="706"/>
        <w:rPr>
          <w:rFonts w:asciiTheme="minorHAnsi" w:hAnsiTheme="minorHAnsi"/>
          <w:sz w:val="24"/>
          <w:szCs w:val="24"/>
        </w:rPr>
      </w:pPr>
      <w:r w:rsidRPr="00A07718">
        <w:rPr>
          <w:rFonts w:asciiTheme="minorHAnsi" w:eastAsia="Times New Roman" w:hAnsiTheme="minorHAnsi"/>
          <w:b w:val="0"/>
          <w:sz w:val="24"/>
          <w:szCs w:val="24"/>
          <w:u w:val="single"/>
          <w:lang w:val="fr-FR"/>
        </w:rPr>
        <w:br w:type="page"/>
      </w:r>
      <w:r w:rsidRPr="00A07718">
        <w:rPr>
          <w:rFonts w:asciiTheme="minorHAnsi" w:hAnsiTheme="minorHAnsi"/>
          <w:sz w:val="24"/>
          <w:szCs w:val="24"/>
        </w:rPr>
        <w:lastRenderedPageBreak/>
        <w:t>THIRD PARTY SOFTWARE</w:t>
      </w:r>
    </w:p>
    <w:p w14:paraId="61B8BCD2" w14:textId="77777777" w:rsidR="001B1D5B" w:rsidRPr="00A07718" w:rsidRDefault="00D152B5">
      <w:pPr>
        <w:keepNext/>
        <w:rPr>
          <w:rFonts w:asciiTheme="minorHAnsi" w:hAnsiTheme="minorHAnsi"/>
          <w:sz w:val="24"/>
          <w:szCs w:val="24"/>
        </w:rPr>
      </w:pPr>
      <w:r w:rsidRPr="00A07718">
        <w:rPr>
          <w:rFonts w:asciiTheme="minorHAnsi" w:hAnsiTheme="minorHAnsi"/>
          <w:sz w:val="24"/>
          <w:szCs w:val="24"/>
        </w:rPr>
        <w:t>The Third Party Software is:</w:t>
      </w:r>
    </w:p>
    <w:tbl>
      <w:tblPr>
        <w:tblW w:w="103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994"/>
        <w:gridCol w:w="992"/>
        <w:gridCol w:w="997"/>
        <w:gridCol w:w="1325"/>
        <w:gridCol w:w="983"/>
        <w:gridCol w:w="1238"/>
        <w:gridCol w:w="1354"/>
        <w:gridCol w:w="1354"/>
      </w:tblGrid>
      <w:tr w:rsidR="00233659" w:rsidRPr="00A07718" w14:paraId="55F209E7" w14:textId="45D2BBC4" w:rsidTr="00233659">
        <w:tc>
          <w:tcPr>
            <w:tcW w:w="1136" w:type="dxa"/>
            <w:shd w:val="clear" w:color="auto" w:fill="auto"/>
          </w:tcPr>
          <w:p w14:paraId="0730A1F4" w14:textId="77777777" w:rsidR="00233659" w:rsidRPr="0071475C" w:rsidRDefault="00233659" w:rsidP="00233659">
            <w:pPr>
              <w:keepNext/>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Third Party Software</w:t>
            </w:r>
          </w:p>
        </w:tc>
        <w:tc>
          <w:tcPr>
            <w:tcW w:w="994" w:type="dxa"/>
            <w:shd w:val="clear" w:color="auto" w:fill="auto"/>
          </w:tcPr>
          <w:p w14:paraId="6FC1C310"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Supplier</w:t>
            </w:r>
          </w:p>
        </w:tc>
        <w:tc>
          <w:tcPr>
            <w:tcW w:w="992" w:type="dxa"/>
            <w:shd w:val="clear" w:color="auto" w:fill="auto"/>
          </w:tcPr>
          <w:p w14:paraId="77652A34"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Purpose</w:t>
            </w:r>
          </w:p>
        </w:tc>
        <w:tc>
          <w:tcPr>
            <w:tcW w:w="997" w:type="dxa"/>
            <w:shd w:val="clear" w:color="auto" w:fill="auto"/>
          </w:tcPr>
          <w:p w14:paraId="7F111495"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Number of Licences</w:t>
            </w:r>
          </w:p>
        </w:tc>
        <w:tc>
          <w:tcPr>
            <w:tcW w:w="1325" w:type="dxa"/>
            <w:shd w:val="clear" w:color="auto" w:fill="auto"/>
          </w:tcPr>
          <w:p w14:paraId="4D4F9688"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Restrictions</w:t>
            </w:r>
          </w:p>
        </w:tc>
        <w:tc>
          <w:tcPr>
            <w:tcW w:w="983" w:type="dxa"/>
            <w:shd w:val="clear" w:color="auto" w:fill="auto"/>
          </w:tcPr>
          <w:p w14:paraId="014EC9BC" w14:textId="64622B2E"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 xml:space="preserve">Number of </w:t>
            </w:r>
            <w:r>
              <w:rPr>
                <w:rFonts w:asciiTheme="minorHAnsi" w:eastAsia="Times New Roman" w:hAnsiTheme="minorHAnsi"/>
                <w:b/>
                <w:bCs/>
              </w:rPr>
              <w:t>c</w:t>
            </w:r>
            <w:r w:rsidRPr="0071475C">
              <w:rPr>
                <w:rFonts w:asciiTheme="minorHAnsi" w:eastAsia="Times New Roman" w:hAnsiTheme="minorHAnsi"/>
                <w:b/>
                <w:bCs/>
              </w:rPr>
              <w:t>opies</w:t>
            </w:r>
          </w:p>
        </w:tc>
        <w:tc>
          <w:tcPr>
            <w:tcW w:w="1238" w:type="dxa"/>
            <w:shd w:val="clear" w:color="auto" w:fill="auto"/>
          </w:tcPr>
          <w:p w14:paraId="469DDB1B"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r w:rsidRPr="0071475C">
              <w:rPr>
                <w:rFonts w:asciiTheme="minorHAnsi" w:eastAsia="Times New Roman" w:hAnsiTheme="minorHAnsi"/>
                <w:b/>
                <w:bCs/>
                <w:lang w:val="fr-FR"/>
              </w:rPr>
              <w:t>Type (COTS or Non</w:t>
            </w:r>
            <w:r w:rsidRPr="0071475C">
              <w:rPr>
                <w:rFonts w:asciiTheme="minorHAnsi" w:eastAsia="Times New Roman" w:hAnsiTheme="minorHAnsi"/>
                <w:b/>
                <w:bCs/>
                <w:lang w:val="fr-FR"/>
              </w:rPr>
              <w:noBreakHyphen/>
              <w:t>COTS)</w:t>
            </w:r>
          </w:p>
        </w:tc>
        <w:tc>
          <w:tcPr>
            <w:tcW w:w="1354" w:type="dxa"/>
          </w:tcPr>
          <w:p w14:paraId="30EB8249" w14:textId="43FDBD3A"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proofErr w:type="spellStart"/>
            <w:r w:rsidRPr="0071475C">
              <w:rPr>
                <w:rFonts w:asciiTheme="minorHAnsi" w:eastAsia="Times New Roman" w:hAnsiTheme="minorHAnsi"/>
                <w:b/>
                <w:bCs/>
                <w:lang w:val="fr-FR"/>
              </w:rPr>
              <w:t>Term</w:t>
            </w:r>
            <w:proofErr w:type="spellEnd"/>
            <w:r w:rsidRPr="0071475C">
              <w:rPr>
                <w:rFonts w:asciiTheme="minorHAnsi" w:eastAsia="Times New Roman" w:hAnsiTheme="minorHAnsi"/>
                <w:b/>
                <w:bCs/>
                <w:lang w:val="fr-FR"/>
              </w:rPr>
              <w:t>/</w:t>
            </w:r>
            <w:proofErr w:type="spellStart"/>
            <w:r>
              <w:rPr>
                <w:rFonts w:asciiTheme="minorHAnsi" w:eastAsia="Times New Roman" w:hAnsiTheme="minorHAnsi"/>
                <w:b/>
                <w:bCs/>
                <w:lang w:val="fr-FR"/>
              </w:rPr>
              <w:t>e</w:t>
            </w:r>
            <w:r w:rsidRPr="0071475C">
              <w:rPr>
                <w:rFonts w:asciiTheme="minorHAnsi" w:eastAsia="Times New Roman" w:hAnsiTheme="minorHAnsi"/>
                <w:b/>
                <w:bCs/>
                <w:lang w:val="fr-FR"/>
              </w:rPr>
              <w:t>xpiry</w:t>
            </w:r>
            <w:proofErr w:type="spellEnd"/>
          </w:p>
        </w:tc>
        <w:tc>
          <w:tcPr>
            <w:tcW w:w="1354" w:type="dxa"/>
          </w:tcPr>
          <w:p w14:paraId="624C52A5" w14:textId="77777777" w:rsidR="003C6D2B"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rPr>
            </w:pPr>
            <w:r>
              <w:rPr>
                <w:rFonts w:asciiTheme="minorHAnsi" w:eastAsia="Times New Roman" w:hAnsiTheme="minorHAnsi"/>
                <w:b/>
                <w:bCs/>
                <w:lang w:val="fr-FR"/>
              </w:rPr>
              <w:t xml:space="preserve">List of Service </w:t>
            </w:r>
            <w:r w:rsidRPr="00A0579C">
              <w:rPr>
                <w:rFonts w:asciiTheme="minorHAnsi" w:eastAsia="Times New Roman" w:hAnsiTheme="minorHAnsi"/>
                <w:b/>
                <w:bCs/>
              </w:rPr>
              <w:t>Recipient</w:t>
            </w:r>
            <w:r>
              <w:rPr>
                <w:rFonts w:asciiTheme="minorHAnsi" w:eastAsia="Times New Roman" w:hAnsiTheme="minorHAnsi"/>
                <w:b/>
                <w:bCs/>
              </w:rPr>
              <w:t>s</w:t>
            </w:r>
          </w:p>
          <w:p w14:paraId="407A22F3" w14:textId="3FDD5ED5" w:rsidR="00233659" w:rsidRPr="0071475C"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r>
              <w:rPr>
                <w:rFonts w:asciiTheme="minorHAnsi" w:eastAsia="Times New Roman" w:hAnsiTheme="minorHAnsi"/>
                <w:b/>
                <w:bCs/>
                <w:lang w:val="fr-FR"/>
              </w:rPr>
              <w:t xml:space="preserve">to </w:t>
            </w:r>
            <w:proofErr w:type="spellStart"/>
            <w:r>
              <w:rPr>
                <w:rFonts w:asciiTheme="minorHAnsi" w:eastAsia="Times New Roman" w:hAnsiTheme="minorHAnsi"/>
                <w:b/>
                <w:bCs/>
                <w:lang w:val="fr-FR"/>
              </w:rPr>
              <w:t>which</w:t>
            </w:r>
            <w:proofErr w:type="spellEnd"/>
            <w:r>
              <w:rPr>
                <w:rFonts w:asciiTheme="minorHAnsi" w:eastAsia="Times New Roman" w:hAnsiTheme="minorHAnsi"/>
                <w:b/>
                <w:bCs/>
                <w:lang w:val="fr-FR"/>
              </w:rPr>
              <w:t xml:space="preserve"> the </w:t>
            </w:r>
            <w:proofErr w:type="spellStart"/>
            <w:r>
              <w:rPr>
                <w:rFonts w:asciiTheme="minorHAnsi" w:eastAsia="Times New Roman" w:hAnsiTheme="minorHAnsi"/>
                <w:b/>
                <w:bCs/>
                <w:lang w:val="fr-FR"/>
              </w:rPr>
              <w:t>Third</w:t>
            </w:r>
            <w:proofErr w:type="spellEnd"/>
            <w:r>
              <w:rPr>
                <w:rFonts w:asciiTheme="minorHAnsi" w:eastAsia="Times New Roman" w:hAnsiTheme="minorHAnsi"/>
                <w:b/>
                <w:bCs/>
                <w:lang w:val="fr-FR"/>
              </w:rPr>
              <w:t xml:space="preserve"> Party Software </w:t>
            </w:r>
            <w:proofErr w:type="spellStart"/>
            <w:r>
              <w:rPr>
                <w:rFonts w:asciiTheme="minorHAnsi" w:eastAsia="Times New Roman" w:hAnsiTheme="minorHAnsi"/>
                <w:b/>
                <w:bCs/>
                <w:lang w:val="fr-FR"/>
              </w:rPr>
              <w:t>is</w:t>
            </w:r>
            <w:proofErr w:type="spellEnd"/>
            <w:r>
              <w:rPr>
                <w:rFonts w:asciiTheme="minorHAnsi" w:eastAsia="Times New Roman" w:hAnsiTheme="minorHAnsi"/>
                <w:b/>
                <w:bCs/>
                <w:lang w:val="fr-FR"/>
              </w:rPr>
              <w:t xml:space="preserve"> </w:t>
            </w:r>
            <w:proofErr w:type="spellStart"/>
            <w:r>
              <w:rPr>
                <w:rFonts w:asciiTheme="minorHAnsi" w:eastAsia="Times New Roman" w:hAnsiTheme="minorHAnsi"/>
                <w:b/>
                <w:bCs/>
                <w:lang w:val="fr-FR"/>
              </w:rPr>
              <w:t>licensed</w:t>
            </w:r>
            <w:proofErr w:type="spellEnd"/>
          </w:p>
        </w:tc>
      </w:tr>
      <w:tr w:rsidR="00233659" w:rsidRPr="00A07718" w14:paraId="4117DE2A" w14:textId="289B8877" w:rsidTr="00233659">
        <w:tc>
          <w:tcPr>
            <w:tcW w:w="1136" w:type="dxa"/>
            <w:shd w:val="clear" w:color="auto" w:fill="auto"/>
          </w:tcPr>
          <w:p w14:paraId="4172C586" w14:textId="6C328A4E" w:rsidR="00233659" w:rsidRPr="00A07718" w:rsidRDefault="00603C03"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r>
              <w:rPr>
                <w:rFonts w:asciiTheme="minorHAnsi" w:eastAsia="Times New Roman" w:hAnsiTheme="minorHAnsi"/>
                <w:sz w:val="24"/>
                <w:szCs w:val="24"/>
                <w:lang w:val="fr-FR"/>
              </w:rPr>
              <w:t>N/A</w:t>
            </w:r>
          </w:p>
        </w:tc>
        <w:tc>
          <w:tcPr>
            <w:tcW w:w="994" w:type="dxa"/>
            <w:shd w:val="clear" w:color="auto" w:fill="auto"/>
          </w:tcPr>
          <w:p w14:paraId="6B10810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7332606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6EA9234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69BAA511"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385B746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278CD36E"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6097F827"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1CEFBF1"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42C5D752" w14:textId="2CA44E07" w:rsidTr="00233659">
        <w:tc>
          <w:tcPr>
            <w:tcW w:w="1136" w:type="dxa"/>
            <w:shd w:val="clear" w:color="auto" w:fill="auto"/>
          </w:tcPr>
          <w:p w14:paraId="4BB2BD9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2320E70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404C042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3F495697"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7B8BBEA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3B1F4BFE"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3AB3120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02C7B70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3652379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0241852A" w14:textId="0B2B558E" w:rsidTr="00233659">
        <w:tc>
          <w:tcPr>
            <w:tcW w:w="1136" w:type="dxa"/>
            <w:shd w:val="clear" w:color="auto" w:fill="auto"/>
          </w:tcPr>
          <w:p w14:paraId="3AE232B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12C083B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7E8A49F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1A4468F1"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4D7AA1B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749AE43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7531D9A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1479085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187DD6D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71AEFB25" w14:textId="2EA6EC8A" w:rsidTr="00233659">
        <w:tc>
          <w:tcPr>
            <w:tcW w:w="1136" w:type="dxa"/>
            <w:shd w:val="clear" w:color="auto" w:fill="auto"/>
          </w:tcPr>
          <w:p w14:paraId="269E5F65"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24BE75F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39BF7DA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02439CF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76E8DBB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5E42A3B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3D90CF3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76B7D3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54CD3117"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359BD713" w14:textId="5EE119B8" w:rsidTr="00233659">
        <w:tc>
          <w:tcPr>
            <w:tcW w:w="1136" w:type="dxa"/>
            <w:shd w:val="clear" w:color="auto" w:fill="auto"/>
          </w:tcPr>
          <w:p w14:paraId="60E5B0C0"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66BAAEC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22CF2FB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0166D7F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617755E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3A27437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0F548C5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3998CA7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CA483ED"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0B6509D5" w14:textId="77777777" w:rsidTr="00233659">
        <w:tc>
          <w:tcPr>
            <w:tcW w:w="1136" w:type="dxa"/>
            <w:shd w:val="clear" w:color="auto" w:fill="auto"/>
          </w:tcPr>
          <w:p w14:paraId="0609208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2730F82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1CAC398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162879BE"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29D3253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2448B6B5"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149608E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5AE08D3D"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39738A5"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17DD93AB" w14:textId="77777777" w:rsidTr="00233659">
        <w:tc>
          <w:tcPr>
            <w:tcW w:w="1136" w:type="dxa"/>
            <w:shd w:val="clear" w:color="auto" w:fill="auto"/>
          </w:tcPr>
          <w:p w14:paraId="27E72D80"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6AC94850"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46E8037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4DDA0DB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414C769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2D6DCA7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67FDABC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09B4862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6D8B663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49BF674E" w14:textId="77777777" w:rsidTr="00233659">
        <w:tc>
          <w:tcPr>
            <w:tcW w:w="1136" w:type="dxa"/>
            <w:shd w:val="clear" w:color="auto" w:fill="auto"/>
          </w:tcPr>
          <w:p w14:paraId="43DB634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527BF87A"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78F832D0"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64C2553D"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0E4CF2C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390AB28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6A6FD70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5F984C21"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0AD771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5038C46B" w14:textId="77777777" w:rsidTr="00233659">
        <w:tc>
          <w:tcPr>
            <w:tcW w:w="1136" w:type="dxa"/>
            <w:shd w:val="clear" w:color="auto" w:fill="auto"/>
          </w:tcPr>
          <w:p w14:paraId="4271B6AA"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1F79798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12387E8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1C5B8B6A"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7F00311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4567C8B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398C2FC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5212E06E"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3938B9B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bl>
    <w:p w14:paraId="3696D54F" w14:textId="77777777" w:rsidR="001B1D5B" w:rsidRPr="00A07718" w:rsidRDefault="001B1D5B">
      <w:pPr>
        <w:spacing w:after="0"/>
        <w:ind w:left="706"/>
        <w:rPr>
          <w:rFonts w:asciiTheme="minorHAnsi" w:hAnsiTheme="minorHAnsi"/>
          <w:sz w:val="24"/>
          <w:szCs w:val="24"/>
          <w:lang w:val="fr-FR"/>
        </w:rPr>
      </w:pPr>
    </w:p>
    <w:p w14:paraId="538216A2" w14:textId="77777777" w:rsidR="001B1D5B" w:rsidRPr="00A07718" w:rsidRDefault="00D152B5">
      <w:pPr>
        <w:pStyle w:val="Heading2"/>
        <w:numPr>
          <w:ilvl w:val="1"/>
          <w:numId w:val="116"/>
        </w:numPr>
        <w:rPr>
          <w:rFonts w:asciiTheme="minorHAnsi" w:hAnsiTheme="minorHAnsi"/>
          <w:sz w:val="24"/>
          <w:szCs w:val="24"/>
        </w:rPr>
      </w:pPr>
      <w:r w:rsidRPr="00A07718">
        <w:rPr>
          <w:rFonts w:asciiTheme="minorHAnsi" w:hAnsiTheme="minorHAnsi"/>
          <w:sz w:val="24"/>
          <w:szCs w:val="24"/>
        </w:rPr>
        <w:t>OTHER IPR</w:t>
      </w:r>
    </w:p>
    <w:p w14:paraId="40AB2403" w14:textId="6CE1869C"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The IPR below is licensed to the Authority</w:t>
      </w:r>
      <w:r w:rsidR="000C7C84">
        <w:rPr>
          <w:rFonts w:asciiTheme="minorHAnsi" w:hAnsiTheme="minorHAnsi"/>
          <w:sz w:val="24"/>
          <w:szCs w:val="24"/>
        </w:rPr>
        <w:t xml:space="preserve"> and </w:t>
      </w:r>
      <w:r w:rsidR="003C6D2B">
        <w:rPr>
          <w:rFonts w:asciiTheme="minorHAnsi" w:hAnsiTheme="minorHAnsi"/>
          <w:sz w:val="24"/>
          <w:szCs w:val="24"/>
        </w:rPr>
        <w:t>to the Service Recipients (where relevant and as set out in the tables in this Schedule 5 (</w:t>
      </w:r>
      <w:r w:rsidR="003C6D2B" w:rsidRPr="00233659">
        <w:rPr>
          <w:rFonts w:asciiTheme="minorHAnsi" w:hAnsiTheme="minorHAnsi"/>
          <w:i/>
          <w:iCs/>
          <w:sz w:val="24"/>
          <w:szCs w:val="24"/>
        </w:rPr>
        <w:t>Intellectual Property Rights</w:t>
      </w:r>
      <w:r w:rsidR="003C6D2B">
        <w:rPr>
          <w:rFonts w:asciiTheme="minorHAnsi" w:hAnsiTheme="minorHAnsi"/>
          <w:sz w:val="24"/>
          <w:szCs w:val="24"/>
        </w:rPr>
        <w:t xml:space="preserve">)) </w:t>
      </w:r>
      <w:r w:rsidRPr="00A07718">
        <w:rPr>
          <w:rFonts w:asciiTheme="minorHAnsi" w:hAnsiTheme="minorHAnsi"/>
          <w:sz w:val="24"/>
          <w:szCs w:val="24"/>
        </w:rPr>
        <w:t>in accordance with Clauses 16 (</w:t>
      </w:r>
      <w:r w:rsidRPr="00A07718">
        <w:rPr>
          <w:rFonts w:asciiTheme="minorHAnsi" w:hAnsiTheme="minorHAnsi"/>
          <w:i/>
          <w:sz w:val="24"/>
          <w:szCs w:val="24"/>
        </w:rPr>
        <w:t>Intellectual Property Rights</w:t>
      </w:r>
      <w:r w:rsidRPr="00A07718">
        <w:rPr>
          <w:rFonts w:asciiTheme="minorHAnsi" w:hAnsiTheme="minorHAnsi"/>
          <w:sz w:val="24"/>
          <w:szCs w:val="24"/>
        </w:rPr>
        <w:t>) and 17 (</w:t>
      </w:r>
      <w:r w:rsidRPr="00A07718">
        <w:rPr>
          <w:rFonts w:asciiTheme="minorHAnsi" w:hAnsiTheme="minorHAnsi"/>
          <w:i/>
          <w:sz w:val="24"/>
          <w:szCs w:val="24"/>
        </w:rPr>
        <w:t>Licences Granted by the Supplier</w:t>
      </w:r>
      <w:r w:rsidRPr="00A07718">
        <w:rPr>
          <w:rFonts w:asciiTheme="minorHAnsi" w:hAnsiTheme="minorHAnsi"/>
          <w:sz w:val="24"/>
          <w:szCs w:val="24"/>
        </w:rPr>
        <w:t>).</w:t>
      </w:r>
    </w:p>
    <w:p w14:paraId="009154CB" w14:textId="1CCB94AD"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 xml:space="preserve">The Parties agree that they will update this Schedule periodically to record any Third Party IPRs subsequently licensed by the Supplier or third parties </w:t>
      </w:r>
      <w:r w:rsidR="00A93845">
        <w:rPr>
          <w:rFonts w:asciiTheme="minorHAnsi" w:hAnsiTheme="minorHAnsi"/>
          <w:sz w:val="24"/>
          <w:szCs w:val="24"/>
        </w:rPr>
        <w:t xml:space="preserve">in accordance with Clause 17 </w:t>
      </w:r>
      <w:r w:rsidRPr="00A07718">
        <w:rPr>
          <w:rFonts w:asciiTheme="minorHAnsi" w:hAnsiTheme="minorHAnsi"/>
          <w:sz w:val="24"/>
          <w:szCs w:val="24"/>
        </w:rPr>
        <w:t>for the purposes of the delivery of the Services.</w:t>
      </w:r>
    </w:p>
    <w:p w14:paraId="626EB115"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lastRenderedPageBreak/>
        <w:t>THIRD PARTY IPRs</w:t>
      </w:r>
    </w:p>
    <w:p w14:paraId="4B8C5B74" w14:textId="77777777" w:rsidR="001B1D5B" w:rsidRPr="00A07718" w:rsidRDefault="00D152B5">
      <w:pPr>
        <w:keepNext/>
        <w:rPr>
          <w:rFonts w:asciiTheme="minorHAnsi" w:hAnsiTheme="minorHAnsi"/>
          <w:sz w:val="24"/>
          <w:szCs w:val="24"/>
        </w:rPr>
      </w:pPr>
      <w:r w:rsidRPr="00A07718">
        <w:rPr>
          <w:rFonts w:asciiTheme="minorHAnsi" w:hAnsiTheme="minorHAnsi"/>
          <w:sz w:val="24"/>
          <w:szCs w:val="24"/>
        </w:rPr>
        <w:t>The Third Party IPRs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1"/>
        <w:gridCol w:w="3881"/>
        <w:gridCol w:w="3557"/>
      </w:tblGrid>
      <w:tr w:rsidR="003C6D2B" w:rsidRPr="00A07718" w14:paraId="0E446BC6" w14:textId="59F804A6" w:rsidTr="003C6D2B">
        <w:tc>
          <w:tcPr>
            <w:tcW w:w="1581" w:type="dxa"/>
            <w:shd w:val="clear" w:color="auto" w:fill="auto"/>
          </w:tcPr>
          <w:p w14:paraId="629D5ADD" w14:textId="77777777" w:rsidR="003C6D2B" w:rsidRPr="00A07718" w:rsidRDefault="003C6D2B">
            <w:pPr>
              <w:keepNext/>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rPr>
            </w:pPr>
            <w:r w:rsidRPr="00A07718">
              <w:rPr>
                <w:rFonts w:asciiTheme="minorHAnsi" w:eastAsia="Times New Roman" w:hAnsiTheme="minorHAnsi"/>
                <w:b/>
                <w:bCs/>
                <w:sz w:val="24"/>
                <w:szCs w:val="24"/>
              </w:rPr>
              <w:t>Third Party IPRs</w:t>
            </w:r>
          </w:p>
        </w:tc>
        <w:tc>
          <w:tcPr>
            <w:tcW w:w="3881" w:type="dxa"/>
            <w:shd w:val="clear" w:color="auto" w:fill="auto"/>
          </w:tcPr>
          <w:p w14:paraId="49B3B570" w14:textId="77777777" w:rsidR="003C6D2B" w:rsidRPr="00A07718" w:rsidRDefault="003C6D2B">
            <w:pPr>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lang w:val="fr-FR"/>
              </w:rPr>
            </w:pPr>
            <w:r w:rsidRPr="00A07718">
              <w:rPr>
                <w:rFonts w:asciiTheme="minorHAnsi" w:eastAsia="Times New Roman" w:hAnsiTheme="minorHAnsi"/>
                <w:b/>
                <w:bCs/>
                <w:sz w:val="24"/>
                <w:szCs w:val="24"/>
              </w:rPr>
              <w:t>Description</w:t>
            </w:r>
          </w:p>
        </w:tc>
        <w:tc>
          <w:tcPr>
            <w:tcW w:w="3557" w:type="dxa"/>
          </w:tcPr>
          <w:p w14:paraId="600D3930" w14:textId="77777777" w:rsidR="003C6D2B"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rPr>
            </w:pPr>
            <w:r>
              <w:rPr>
                <w:rFonts w:asciiTheme="minorHAnsi" w:eastAsia="Times New Roman" w:hAnsiTheme="minorHAnsi"/>
                <w:b/>
                <w:bCs/>
                <w:lang w:val="fr-FR"/>
              </w:rPr>
              <w:t xml:space="preserve">List of Service </w:t>
            </w:r>
            <w:r w:rsidRPr="00A0579C">
              <w:rPr>
                <w:rFonts w:asciiTheme="minorHAnsi" w:eastAsia="Times New Roman" w:hAnsiTheme="minorHAnsi"/>
                <w:b/>
                <w:bCs/>
              </w:rPr>
              <w:t>Recipient</w:t>
            </w:r>
            <w:r>
              <w:rPr>
                <w:rFonts w:asciiTheme="minorHAnsi" w:eastAsia="Times New Roman" w:hAnsiTheme="minorHAnsi"/>
                <w:b/>
                <w:bCs/>
              </w:rPr>
              <w:t>s</w:t>
            </w:r>
          </w:p>
          <w:p w14:paraId="1AD74C58" w14:textId="1E6B989E" w:rsidR="003C6D2B" w:rsidRPr="00A07718"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rPr>
            </w:pPr>
            <w:r>
              <w:rPr>
                <w:rFonts w:asciiTheme="minorHAnsi" w:eastAsia="Times New Roman" w:hAnsiTheme="minorHAnsi"/>
                <w:b/>
                <w:bCs/>
                <w:lang w:val="fr-FR"/>
              </w:rPr>
              <w:t xml:space="preserve">to </w:t>
            </w:r>
            <w:proofErr w:type="spellStart"/>
            <w:r>
              <w:rPr>
                <w:rFonts w:asciiTheme="minorHAnsi" w:eastAsia="Times New Roman" w:hAnsiTheme="minorHAnsi"/>
                <w:b/>
                <w:bCs/>
                <w:lang w:val="fr-FR"/>
              </w:rPr>
              <w:t>which</w:t>
            </w:r>
            <w:proofErr w:type="spellEnd"/>
            <w:r>
              <w:rPr>
                <w:rFonts w:asciiTheme="minorHAnsi" w:eastAsia="Times New Roman" w:hAnsiTheme="minorHAnsi"/>
                <w:b/>
                <w:bCs/>
                <w:lang w:val="fr-FR"/>
              </w:rPr>
              <w:t xml:space="preserve"> the </w:t>
            </w:r>
            <w:proofErr w:type="spellStart"/>
            <w:r>
              <w:rPr>
                <w:rFonts w:asciiTheme="minorHAnsi" w:eastAsia="Times New Roman" w:hAnsiTheme="minorHAnsi"/>
                <w:b/>
                <w:bCs/>
                <w:lang w:val="fr-FR"/>
              </w:rPr>
              <w:t>Third</w:t>
            </w:r>
            <w:proofErr w:type="spellEnd"/>
            <w:r>
              <w:rPr>
                <w:rFonts w:asciiTheme="minorHAnsi" w:eastAsia="Times New Roman" w:hAnsiTheme="minorHAnsi"/>
                <w:b/>
                <w:bCs/>
                <w:lang w:val="fr-FR"/>
              </w:rPr>
              <w:t xml:space="preserve"> Party </w:t>
            </w:r>
            <w:proofErr w:type="spellStart"/>
            <w:r>
              <w:rPr>
                <w:rFonts w:asciiTheme="minorHAnsi" w:eastAsia="Times New Roman" w:hAnsiTheme="minorHAnsi"/>
                <w:b/>
                <w:bCs/>
                <w:lang w:val="fr-FR"/>
              </w:rPr>
              <w:t>IPRs</w:t>
            </w:r>
            <w:proofErr w:type="spellEnd"/>
            <w:r>
              <w:rPr>
                <w:rFonts w:asciiTheme="minorHAnsi" w:eastAsia="Times New Roman" w:hAnsiTheme="minorHAnsi"/>
                <w:b/>
                <w:bCs/>
                <w:lang w:val="fr-FR"/>
              </w:rPr>
              <w:t xml:space="preserve"> are </w:t>
            </w:r>
            <w:proofErr w:type="spellStart"/>
            <w:r>
              <w:rPr>
                <w:rFonts w:asciiTheme="minorHAnsi" w:eastAsia="Times New Roman" w:hAnsiTheme="minorHAnsi"/>
                <w:b/>
                <w:bCs/>
                <w:lang w:val="fr-FR"/>
              </w:rPr>
              <w:t>licensed</w:t>
            </w:r>
            <w:proofErr w:type="spellEnd"/>
          </w:p>
        </w:tc>
      </w:tr>
      <w:tr w:rsidR="003C6D2B" w:rsidRPr="00A07718" w14:paraId="52541B9E" w14:textId="50987EFF" w:rsidTr="003C6D2B">
        <w:tc>
          <w:tcPr>
            <w:tcW w:w="1581" w:type="dxa"/>
            <w:shd w:val="clear" w:color="auto" w:fill="auto"/>
          </w:tcPr>
          <w:p w14:paraId="71E7357C" w14:textId="0E78D2A1" w:rsidR="003C6D2B" w:rsidRPr="00A07718" w:rsidRDefault="00603C03">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r>
              <w:rPr>
                <w:rFonts w:asciiTheme="minorHAnsi" w:eastAsia="Times New Roman" w:hAnsiTheme="minorHAnsi"/>
                <w:sz w:val="24"/>
                <w:szCs w:val="24"/>
                <w:lang w:val="fr-FR"/>
              </w:rPr>
              <w:t>N/A</w:t>
            </w:r>
          </w:p>
        </w:tc>
        <w:tc>
          <w:tcPr>
            <w:tcW w:w="3881" w:type="dxa"/>
            <w:shd w:val="clear" w:color="auto" w:fill="auto"/>
          </w:tcPr>
          <w:p w14:paraId="4DFBDCD8"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054CCADE"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50B851B2" w14:textId="6E0F4C09" w:rsidTr="003C6D2B">
        <w:tc>
          <w:tcPr>
            <w:tcW w:w="1581" w:type="dxa"/>
            <w:shd w:val="clear" w:color="auto" w:fill="auto"/>
          </w:tcPr>
          <w:p w14:paraId="7FB44B5F"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42BC6696"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5BE4E79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227B0240" w14:textId="77962CB3" w:rsidTr="003C6D2B">
        <w:tc>
          <w:tcPr>
            <w:tcW w:w="1581" w:type="dxa"/>
            <w:shd w:val="clear" w:color="auto" w:fill="auto"/>
          </w:tcPr>
          <w:p w14:paraId="4A23054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3C8DAEE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573DD7D8"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73E41041" w14:textId="7A8E6D61" w:rsidTr="003C6D2B">
        <w:tc>
          <w:tcPr>
            <w:tcW w:w="1581" w:type="dxa"/>
            <w:shd w:val="clear" w:color="auto" w:fill="auto"/>
          </w:tcPr>
          <w:p w14:paraId="6412052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225D6478"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4507225E"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605A3E61" w14:textId="3DBE3B01" w:rsidTr="003C6D2B">
        <w:tc>
          <w:tcPr>
            <w:tcW w:w="1581" w:type="dxa"/>
            <w:shd w:val="clear" w:color="auto" w:fill="auto"/>
          </w:tcPr>
          <w:p w14:paraId="0F508474"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1EF60CEA"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45EA5A72"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5B75BEED" w14:textId="4A9CB363" w:rsidTr="003C6D2B">
        <w:tc>
          <w:tcPr>
            <w:tcW w:w="1581" w:type="dxa"/>
            <w:shd w:val="clear" w:color="auto" w:fill="auto"/>
          </w:tcPr>
          <w:p w14:paraId="0117F31F"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0ED6A49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789AACF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bl>
    <w:p w14:paraId="4F2A6FAA" w14:textId="77777777" w:rsidR="001B1D5B" w:rsidRPr="00A07718" w:rsidRDefault="001B1D5B">
      <w:pPr>
        <w:rPr>
          <w:rFonts w:asciiTheme="minorHAnsi" w:hAnsiTheme="minorHAnsi"/>
          <w:sz w:val="24"/>
          <w:szCs w:val="24"/>
        </w:rPr>
      </w:pPr>
    </w:p>
    <w:p w14:paraId="2A0A9B96" w14:textId="779D98BC" w:rsidR="001B1D5B" w:rsidRPr="00A07718" w:rsidRDefault="00D152B5">
      <w:pPr>
        <w:pStyle w:val="Heading2"/>
        <w:numPr>
          <w:ilvl w:val="1"/>
          <w:numId w:val="118"/>
        </w:numPr>
        <w:rPr>
          <w:rFonts w:asciiTheme="minorHAnsi" w:hAnsiTheme="minorHAnsi"/>
          <w:sz w:val="24"/>
          <w:szCs w:val="24"/>
        </w:rPr>
      </w:pPr>
      <w:r w:rsidRPr="00A07718">
        <w:rPr>
          <w:rFonts w:asciiTheme="minorHAnsi" w:hAnsiTheme="minorHAnsi"/>
          <w:sz w:val="24"/>
          <w:szCs w:val="24"/>
        </w:rPr>
        <w:t>SUPPLIER BACKGROUND IPR</w:t>
      </w:r>
      <w:r w:rsidR="00BC1853">
        <w:rPr>
          <w:rFonts w:asciiTheme="minorHAnsi" w:hAnsiTheme="minorHAnsi"/>
          <w:sz w:val="24"/>
          <w:szCs w:val="24"/>
        </w:rPr>
        <w:t>s</w:t>
      </w:r>
    </w:p>
    <w:p w14:paraId="73FF8043" w14:textId="77777777" w:rsidR="001B1D5B" w:rsidRPr="00A07718" w:rsidRDefault="00D152B5">
      <w:pPr>
        <w:keepNext/>
        <w:rPr>
          <w:rFonts w:asciiTheme="minorHAnsi" w:hAnsiTheme="minorHAnsi"/>
          <w:sz w:val="24"/>
          <w:szCs w:val="24"/>
        </w:rPr>
      </w:pPr>
      <w:r w:rsidRPr="00A07718">
        <w:rPr>
          <w:rFonts w:asciiTheme="minorHAnsi" w:hAnsiTheme="minorHAnsi"/>
          <w:sz w:val="24"/>
          <w:szCs w:val="24"/>
        </w:rPr>
        <w:t>The Supplier Background IPRs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3"/>
        <w:gridCol w:w="3449"/>
        <w:gridCol w:w="3449"/>
      </w:tblGrid>
      <w:tr w:rsidR="003C6D2B" w:rsidRPr="00A07718" w14:paraId="6557F51B" w14:textId="2F157C0F" w:rsidTr="0012468C">
        <w:tc>
          <w:tcPr>
            <w:tcW w:w="1933" w:type="dxa"/>
            <w:shd w:val="clear" w:color="auto" w:fill="auto"/>
          </w:tcPr>
          <w:p w14:paraId="2BE88214" w14:textId="77777777" w:rsidR="003C6D2B" w:rsidRPr="00A07718" w:rsidRDefault="003C6D2B">
            <w:pPr>
              <w:keepNext/>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rPr>
            </w:pPr>
            <w:r w:rsidRPr="00A07718">
              <w:rPr>
                <w:rFonts w:asciiTheme="minorHAnsi" w:eastAsia="Times New Roman" w:hAnsiTheme="minorHAnsi"/>
                <w:b/>
                <w:bCs/>
                <w:sz w:val="24"/>
                <w:szCs w:val="24"/>
              </w:rPr>
              <w:t>Supplier Background IPRs</w:t>
            </w:r>
          </w:p>
        </w:tc>
        <w:tc>
          <w:tcPr>
            <w:tcW w:w="3449" w:type="dxa"/>
            <w:shd w:val="clear" w:color="auto" w:fill="auto"/>
          </w:tcPr>
          <w:p w14:paraId="11D2F6EF" w14:textId="77777777" w:rsidR="003C6D2B" w:rsidRPr="00A07718" w:rsidRDefault="003C6D2B">
            <w:pPr>
              <w:keepNext/>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lang w:val="fr-FR"/>
              </w:rPr>
            </w:pPr>
            <w:r w:rsidRPr="00A07718">
              <w:rPr>
                <w:rFonts w:asciiTheme="minorHAnsi" w:eastAsia="Times New Roman" w:hAnsiTheme="minorHAnsi"/>
                <w:b/>
                <w:bCs/>
                <w:sz w:val="24"/>
                <w:szCs w:val="24"/>
              </w:rPr>
              <w:t>Description</w:t>
            </w:r>
          </w:p>
        </w:tc>
        <w:tc>
          <w:tcPr>
            <w:tcW w:w="3449" w:type="dxa"/>
          </w:tcPr>
          <w:p w14:paraId="56E47A50" w14:textId="77777777" w:rsidR="003C6D2B"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rPr>
            </w:pPr>
            <w:r>
              <w:rPr>
                <w:rFonts w:asciiTheme="minorHAnsi" w:eastAsia="Times New Roman" w:hAnsiTheme="minorHAnsi"/>
                <w:b/>
                <w:bCs/>
                <w:lang w:val="fr-FR"/>
              </w:rPr>
              <w:t xml:space="preserve">List of Service </w:t>
            </w:r>
            <w:r w:rsidRPr="00A0579C">
              <w:rPr>
                <w:rFonts w:asciiTheme="minorHAnsi" w:eastAsia="Times New Roman" w:hAnsiTheme="minorHAnsi"/>
                <w:b/>
                <w:bCs/>
              </w:rPr>
              <w:t>Recipient</w:t>
            </w:r>
            <w:r>
              <w:rPr>
                <w:rFonts w:asciiTheme="minorHAnsi" w:eastAsia="Times New Roman" w:hAnsiTheme="minorHAnsi"/>
                <w:b/>
                <w:bCs/>
              </w:rPr>
              <w:t>s</w:t>
            </w:r>
          </w:p>
          <w:p w14:paraId="66451387" w14:textId="235E85FB" w:rsidR="003C6D2B" w:rsidRPr="00A07718" w:rsidRDefault="003C6D2B" w:rsidP="003C6D2B">
            <w:pPr>
              <w:keepNext/>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rPr>
            </w:pPr>
            <w:r>
              <w:rPr>
                <w:rFonts w:asciiTheme="minorHAnsi" w:eastAsia="Times New Roman" w:hAnsiTheme="minorHAnsi"/>
                <w:b/>
                <w:bCs/>
                <w:lang w:val="fr-FR"/>
              </w:rPr>
              <w:t xml:space="preserve">to </w:t>
            </w:r>
            <w:proofErr w:type="spellStart"/>
            <w:r>
              <w:rPr>
                <w:rFonts w:asciiTheme="minorHAnsi" w:eastAsia="Times New Roman" w:hAnsiTheme="minorHAnsi"/>
                <w:b/>
                <w:bCs/>
                <w:lang w:val="fr-FR"/>
              </w:rPr>
              <w:t>which</w:t>
            </w:r>
            <w:proofErr w:type="spellEnd"/>
            <w:r>
              <w:rPr>
                <w:rFonts w:asciiTheme="minorHAnsi" w:eastAsia="Times New Roman" w:hAnsiTheme="minorHAnsi"/>
                <w:b/>
                <w:bCs/>
                <w:lang w:val="fr-FR"/>
              </w:rPr>
              <w:t xml:space="preserve"> the Supplier Background </w:t>
            </w:r>
            <w:proofErr w:type="spellStart"/>
            <w:r>
              <w:rPr>
                <w:rFonts w:asciiTheme="minorHAnsi" w:eastAsia="Times New Roman" w:hAnsiTheme="minorHAnsi"/>
                <w:b/>
                <w:bCs/>
                <w:lang w:val="fr-FR"/>
              </w:rPr>
              <w:t>IPRs</w:t>
            </w:r>
            <w:proofErr w:type="spellEnd"/>
            <w:r>
              <w:rPr>
                <w:rFonts w:asciiTheme="minorHAnsi" w:eastAsia="Times New Roman" w:hAnsiTheme="minorHAnsi"/>
                <w:b/>
                <w:bCs/>
                <w:lang w:val="fr-FR"/>
              </w:rPr>
              <w:t xml:space="preserve"> are </w:t>
            </w:r>
            <w:proofErr w:type="spellStart"/>
            <w:r>
              <w:rPr>
                <w:rFonts w:asciiTheme="minorHAnsi" w:eastAsia="Times New Roman" w:hAnsiTheme="minorHAnsi"/>
                <w:b/>
                <w:bCs/>
                <w:lang w:val="fr-FR"/>
              </w:rPr>
              <w:t>licensed</w:t>
            </w:r>
            <w:proofErr w:type="spellEnd"/>
          </w:p>
        </w:tc>
      </w:tr>
      <w:tr w:rsidR="003C6D2B" w:rsidRPr="00A07718" w14:paraId="56FA71FF" w14:textId="030B1835" w:rsidTr="0012468C">
        <w:tc>
          <w:tcPr>
            <w:tcW w:w="1933" w:type="dxa"/>
            <w:shd w:val="clear" w:color="auto" w:fill="auto"/>
          </w:tcPr>
          <w:p w14:paraId="7A62F52E" w14:textId="00C16572" w:rsidR="003C6D2B" w:rsidRPr="00A07718" w:rsidRDefault="00603C03">
            <w:pPr>
              <w:keepNext/>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r>
              <w:rPr>
                <w:rFonts w:asciiTheme="minorHAnsi" w:eastAsia="Times New Roman" w:hAnsiTheme="minorHAnsi"/>
                <w:sz w:val="24"/>
                <w:szCs w:val="24"/>
                <w:lang w:val="fr-FR"/>
              </w:rPr>
              <w:t>N/A</w:t>
            </w:r>
          </w:p>
        </w:tc>
        <w:tc>
          <w:tcPr>
            <w:tcW w:w="3449" w:type="dxa"/>
            <w:shd w:val="clear" w:color="auto" w:fill="auto"/>
          </w:tcPr>
          <w:p w14:paraId="4164E6E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tcPr>
          <w:p w14:paraId="5BAC6DE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14A01889" w14:textId="010085FF" w:rsidTr="0012468C">
        <w:tc>
          <w:tcPr>
            <w:tcW w:w="1933" w:type="dxa"/>
            <w:shd w:val="clear" w:color="auto" w:fill="auto"/>
          </w:tcPr>
          <w:p w14:paraId="60F4342D"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shd w:val="clear" w:color="auto" w:fill="auto"/>
          </w:tcPr>
          <w:p w14:paraId="13829BCF"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tcPr>
          <w:p w14:paraId="0C213AAB"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18F6079B" w14:textId="71D459FB" w:rsidTr="0012468C">
        <w:tc>
          <w:tcPr>
            <w:tcW w:w="1933" w:type="dxa"/>
            <w:shd w:val="clear" w:color="auto" w:fill="auto"/>
          </w:tcPr>
          <w:p w14:paraId="5CDA0C6B"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shd w:val="clear" w:color="auto" w:fill="auto"/>
          </w:tcPr>
          <w:p w14:paraId="341B5E1B"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tcPr>
          <w:p w14:paraId="7A8CEFC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3BCE3AE5" w14:textId="0BD86637" w:rsidTr="0012468C">
        <w:tc>
          <w:tcPr>
            <w:tcW w:w="1933" w:type="dxa"/>
            <w:shd w:val="clear" w:color="auto" w:fill="auto"/>
          </w:tcPr>
          <w:p w14:paraId="318E77F6"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shd w:val="clear" w:color="auto" w:fill="auto"/>
          </w:tcPr>
          <w:p w14:paraId="419CEA1D"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tcPr>
          <w:p w14:paraId="07D5FE4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bl>
    <w:p w14:paraId="71B62D4B" w14:textId="77777777" w:rsidR="001B1D5B" w:rsidRPr="00A07718" w:rsidRDefault="001B1D5B">
      <w:pPr>
        <w:rPr>
          <w:rFonts w:asciiTheme="minorHAnsi" w:hAnsiTheme="minorHAnsi"/>
          <w:sz w:val="24"/>
          <w:szCs w:val="24"/>
        </w:rPr>
      </w:pPr>
    </w:p>
    <w:p w14:paraId="74F488BC" w14:textId="67009A28" w:rsidR="001B1D5B" w:rsidRPr="00A07718" w:rsidRDefault="00D152B5" w:rsidP="00A07718">
      <w:pPr>
        <w:pStyle w:val="Heading1"/>
        <w:keepNext/>
        <w:numPr>
          <w:ilvl w:val="0"/>
          <w:numId w:val="0"/>
        </w:numPr>
        <w:overflowPunct w:val="0"/>
        <w:autoSpaceDE w:val="0"/>
        <w:autoSpaceDN w:val="0"/>
        <w:adjustRightInd w:val="0"/>
        <w:jc w:val="left"/>
        <w:textAlignment w:val="baseline"/>
        <w:rPr>
          <w:rFonts w:asciiTheme="majorHAnsi" w:hAnsiTheme="majorHAnsi"/>
          <w:sz w:val="24"/>
          <w:szCs w:val="24"/>
        </w:rPr>
      </w:pPr>
      <w:r w:rsidRPr="00A07718">
        <w:rPr>
          <w:rFonts w:asciiTheme="minorHAnsi" w:hAnsiTheme="minorHAnsi"/>
          <w:sz w:val="24"/>
          <w:szCs w:val="24"/>
        </w:rPr>
        <w:br w:type="page"/>
      </w:r>
      <w:r w:rsidR="00A07718">
        <w:rPr>
          <w:rFonts w:asciiTheme="majorHAnsi" w:hAnsiTheme="majorHAnsi"/>
          <w:caps w:val="0"/>
          <w:sz w:val="28"/>
          <w:szCs w:val="24"/>
        </w:rPr>
        <w:lastRenderedPageBreak/>
        <w:t>Annex 1 |</w:t>
      </w:r>
      <w:r w:rsidR="00A07718" w:rsidRPr="00A07718">
        <w:rPr>
          <w:rFonts w:asciiTheme="majorHAnsi" w:hAnsiTheme="majorHAnsi"/>
          <w:caps w:val="0"/>
          <w:sz w:val="28"/>
          <w:szCs w:val="24"/>
        </w:rPr>
        <w:t xml:space="preserve"> Form </w:t>
      </w:r>
      <w:r w:rsidR="00A07718">
        <w:rPr>
          <w:rFonts w:asciiTheme="majorHAnsi" w:hAnsiTheme="majorHAnsi"/>
          <w:caps w:val="0"/>
          <w:sz w:val="28"/>
          <w:szCs w:val="24"/>
        </w:rPr>
        <w:t xml:space="preserve">of Letter Re Sub-Licensing of Supplier </w:t>
      </w:r>
      <w:r w:rsidR="00BC1853">
        <w:rPr>
          <w:rFonts w:asciiTheme="majorHAnsi" w:hAnsiTheme="majorHAnsi"/>
          <w:caps w:val="0"/>
          <w:sz w:val="28"/>
          <w:szCs w:val="24"/>
        </w:rPr>
        <w:t>COTS</w:t>
      </w:r>
      <w:r w:rsidR="00A07718">
        <w:rPr>
          <w:rFonts w:asciiTheme="majorHAnsi" w:hAnsiTheme="majorHAnsi"/>
          <w:caps w:val="0"/>
          <w:sz w:val="28"/>
          <w:szCs w:val="24"/>
        </w:rPr>
        <w:t xml:space="preserve"> Software and Supplier </w:t>
      </w:r>
      <w:r w:rsidR="00BC1853">
        <w:rPr>
          <w:rFonts w:asciiTheme="majorHAnsi" w:hAnsiTheme="majorHAnsi"/>
          <w:caps w:val="0"/>
          <w:sz w:val="28"/>
          <w:szCs w:val="24"/>
        </w:rPr>
        <w:t>COTS</w:t>
      </w:r>
      <w:r w:rsidR="00A07718">
        <w:rPr>
          <w:rFonts w:asciiTheme="majorHAnsi" w:hAnsiTheme="majorHAnsi"/>
          <w:caps w:val="0"/>
          <w:sz w:val="28"/>
          <w:szCs w:val="24"/>
        </w:rPr>
        <w:t xml:space="preserve"> Background IPRs</w:t>
      </w:r>
    </w:p>
    <w:p w14:paraId="642E831D" w14:textId="77777777" w:rsidR="001B1D5B" w:rsidRPr="00A07718" w:rsidRDefault="00D152B5" w:rsidP="00A07718">
      <w:pPr>
        <w:keepNext/>
        <w:overflowPunct w:val="0"/>
        <w:autoSpaceDE w:val="0"/>
        <w:autoSpaceDN w:val="0"/>
        <w:adjustRightInd w:val="0"/>
        <w:ind w:left="0"/>
        <w:jc w:val="right"/>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[Supplier letterhead]</w:t>
      </w:r>
    </w:p>
    <w:p w14:paraId="6768E240"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i/>
          <w:sz w:val="24"/>
          <w:szCs w:val="24"/>
        </w:rPr>
      </w:pPr>
      <w:r w:rsidRPr="00A07718">
        <w:rPr>
          <w:rFonts w:asciiTheme="minorHAnsi" w:eastAsia="Times New Roman" w:hAnsiTheme="minorHAnsi"/>
          <w:b/>
          <w:sz w:val="24"/>
          <w:szCs w:val="24"/>
        </w:rPr>
        <w:t>[</w:t>
      </w:r>
      <w:r w:rsidRPr="00A07718">
        <w:rPr>
          <w:rFonts w:asciiTheme="minorHAnsi" w:eastAsia="Times New Roman" w:hAnsiTheme="minorHAnsi"/>
          <w:b/>
          <w:i/>
          <w:sz w:val="24"/>
          <w:szCs w:val="24"/>
        </w:rPr>
        <w:t>insert Authority</w:t>
      </w:r>
    </w:p>
    <w:p w14:paraId="3DBC8E9C"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i/>
          <w:sz w:val="24"/>
          <w:szCs w:val="24"/>
        </w:rPr>
        <w:t>name and address</w:t>
      </w:r>
      <w:r w:rsidRPr="00A07718">
        <w:rPr>
          <w:rFonts w:asciiTheme="minorHAnsi" w:eastAsia="Times New Roman" w:hAnsiTheme="minorHAnsi"/>
          <w:b/>
          <w:sz w:val="24"/>
          <w:szCs w:val="24"/>
        </w:rPr>
        <w:t>]</w:t>
      </w:r>
    </w:p>
    <w:p w14:paraId="05B7DCF4"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p w14:paraId="79A42DCA"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w:t>
      </w:r>
      <w:r w:rsidRPr="00A07718">
        <w:rPr>
          <w:rFonts w:asciiTheme="minorHAnsi" w:eastAsia="Times New Roman" w:hAnsiTheme="minorHAnsi"/>
          <w:b/>
          <w:i/>
          <w:sz w:val="24"/>
          <w:szCs w:val="24"/>
        </w:rPr>
        <w:t>Date</w:t>
      </w:r>
      <w:r w:rsidRPr="00A07718">
        <w:rPr>
          <w:rFonts w:asciiTheme="minorHAnsi" w:eastAsia="Times New Roman" w:hAnsiTheme="minorHAnsi"/>
          <w:b/>
          <w:sz w:val="24"/>
          <w:szCs w:val="24"/>
        </w:rPr>
        <w:t>]</w:t>
      </w:r>
    </w:p>
    <w:p w14:paraId="2A7DA495"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p w14:paraId="311FA7E5"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Dear Sirs</w:t>
      </w:r>
    </w:p>
    <w:p w14:paraId="2678C5C6"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LICENCES FOR SUPPLIER COTS SOFTWARE AND SUPPLIER COTS BACKGROUND IPRs</w:t>
      </w:r>
    </w:p>
    <w:p w14:paraId="0247FEA5"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We refer to the agreement between us dated [</w:t>
      </w:r>
      <w:r w:rsidRPr="00A07718">
        <w:rPr>
          <w:rFonts w:asciiTheme="minorHAnsi" w:eastAsia="Times New Roman" w:hAnsiTheme="minorHAnsi"/>
          <w:i/>
          <w:sz w:val="24"/>
          <w:szCs w:val="24"/>
        </w:rPr>
        <w:t>insert date</w:t>
      </w:r>
      <w:r w:rsidRPr="00A07718">
        <w:rPr>
          <w:rFonts w:asciiTheme="minorHAnsi" w:eastAsia="Times New Roman" w:hAnsiTheme="minorHAnsi"/>
          <w:sz w:val="24"/>
          <w:szCs w:val="24"/>
        </w:rPr>
        <w:t>] in respect of [</w:t>
      </w:r>
      <w:r w:rsidRPr="00A07718">
        <w:rPr>
          <w:rFonts w:asciiTheme="minorHAnsi" w:eastAsia="Times New Roman" w:hAnsiTheme="minorHAnsi"/>
          <w:i/>
          <w:sz w:val="24"/>
          <w:szCs w:val="24"/>
        </w:rPr>
        <w:t>brief summary of subject of the Agreement</w:t>
      </w:r>
      <w:r w:rsidRPr="00A07718">
        <w:rPr>
          <w:rFonts w:asciiTheme="minorHAnsi" w:eastAsia="Times New Roman" w:hAnsiTheme="minorHAnsi"/>
          <w:sz w:val="24"/>
          <w:szCs w:val="24"/>
        </w:rPr>
        <w:t>] (the “Agreement”). Capitalised expressions used in this letter have the same meanings as in the Agreement.</w:t>
      </w:r>
    </w:p>
    <w:p w14:paraId="1F00BEE2" w14:textId="6F1B0703" w:rsidR="001B1D5B" w:rsidRPr="00A07718" w:rsidRDefault="00D152B5">
      <w:pPr>
        <w:keepNext/>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In accordance with Clause 17.</w:t>
      </w:r>
      <w:r w:rsidR="0016133E">
        <w:rPr>
          <w:rFonts w:asciiTheme="minorHAnsi" w:eastAsia="Times New Roman" w:hAnsiTheme="minorHAnsi"/>
          <w:sz w:val="24"/>
          <w:szCs w:val="24"/>
        </w:rPr>
        <w:t>3</w:t>
      </w:r>
      <w:r w:rsidRPr="00A07718">
        <w:rPr>
          <w:rFonts w:asciiTheme="minorHAnsi" w:eastAsia="Times New Roman" w:hAnsiTheme="minorHAnsi"/>
          <w:sz w:val="24"/>
          <w:szCs w:val="24"/>
        </w:rPr>
        <w:t>(b) of the Agreement we confirm that:</w:t>
      </w:r>
    </w:p>
    <w:p w14:paraId="7AA7ADC1" w14:textId="75D249C2" w:rsidR="001B1D5B" w:rsidRPr="00A07718" w:rsidRDefault="00D152B5">
      <w:pPr>
        <w:numPr>
          <w:ilvl w:val="0"/>
          <w:numId w:val="60"/>
        </w:numPr>
        <w:overflowPunct w:val="0"/>
        <w:autoSpaceDE w:val="0"/>
        <w:autoSpaceDN w:val="0"/>
        <w:adjustRightInd w:val="0"/>
        <w:textAlignment w:val="baseline"/>
        <w:rPr>
          <w:rFonts w:asciiTheme="minorHAnsi" w:eastAsia="Times New Roman" w:hAnsiTheme="minorHAnsi"/>
          <w:sz w:val="24"/>
          <w:szCs w:val="24"/>
        </w:rPr>
      </w:pPr>
      <w:r w:rsidRPr="00A07718">
        <w:rPr>
          <w:rFonts w:asciiTheme="minorHAnsi" w:eastAsia="Times New Roman" w:hAnsiTheme="minorHAnsi"/>
          <w:sz w:val="24"/>
          <w:szCs w:val="24"/>
        </w:rPr>
        <w:t xml:space="preserve">the Authority </w:t>
      </w:r>
      <w:r w:rsidR="0016133E">
        <w:rPr>
          <w:rFonts w:asciiTheme="minorHAnsi" w:eastAsia="Times New Roman" w:hAnsiTheme="minorHAnsi"/>
          <w:sz w:val="24"/>
          <w:szCs w:val="24"/>
        </w:rPr>
        <w:t xml:space="preserve">and the Service Recipients are </w:t>
      </w:r>
      <w:r w:rsidRPr="00A07718">
        <w:rPr>
          <w:rFonts w:asciiTheme="minorHAnsi" w:eastAsia="Times New Roman" w:hAnsiTheme="minorHAnsi"/>
          <w:sz w:val="24"/>
          <w:szCs w:val="24"/>
        </w:rPr>
        <w:t>licensed by the Supplier to use the Supplier COTS Software and Supplier COTS Background IPRs identified in the first column of the Appendix to this letter (the “Appendix”) on the terms of the licences identified in the second column of the Appendix (the “Licences”); and</w:t>
      </w:r>
    </w:p>
    <w:p w14:paraId="0DC1CB2A" w14:textId="2F4E33D9" w:rsidR="001B1D5B" w:rsidRPr="00A07718" w:rsidRDefault="00D152B5">
      <w:pPr>
        <w:numPr>
          <w:ilvl w:val="0"/>
          <w:numId w:val="60"/>
        </w:numPr>
        <w:overflowPunct w:val="0"/>
        <w:autoSpaceDE w:val="0"/>
        <w:autoSpaceDN w:val="0"/>
        <w:adjustRightInd w:val="0"/>
        <w:textAlignment w:val="baseline"/>
        <w:rPr>
          <w:rFonts w:asciiTheme="minorHAnsi" w:eastAsia="Times New Roman" w:hAnsiTheme="minorHAnsi"/>
          <w:sz w:val="24"/>
          <w:szCs w:val="24"/>
        </w:rPr>
      </w:pPr>
      <w:r w:rsidRPr="00A07718">
        <w:rPr>
          <w:rFonts w:asciiTheme="minorHAnsi" w:eastAsia="Times New Roman" w:hAnsiTheme="minorHAnsi"/>
          <w:sz w:val="24"/>
          <w:szCs w:val="24"/>
        </w:rPr>
        <w:t xml:space="preserve">notwithstanding any provision to the contrary in the Licences, it is agreed that the Authority </w:t>
      </w:r>
      <w:r w:rsidR="0016133E">
        <w:rPr>
          <w:rFonts w:asciiTheme="minorHAnsi" w:eastAsia="Times New Roman" w:hAnsiTheme="minorHAnsi"/>
          <w:sz w:val="24"/>
          <w:szCs w:val="24"/>
        </w:rPr>
        <w:t xml:space="preserve">and the Service Recipients </w:t>
      </w:r>
      <w:r w:rsidRPr="00A07718">
        <w:rPr>
          <w:rFonts w:asciiTheme="minorHAnsi" w:eastAsia="Times New Roman" w:hAnsiTheme="minorHAnsi"/>
          <w:sz w:val="24"/>
          <w:szCs w:val="24"/>
        </w:rPr>
        <w:t>may sub-license, assign and novate the Supplier COTS Software and Supplier COTS Background IPRs as referred to in Clause 17.</w:t>
      </w:r>
      <w:r w:rsidR="0016133E">
        <w:rPr>
          <w:rFonts w:asciiTheme="minorHAnsi" w:eastAsia="Times New Roman" w:hAnsiTheme="minorHAnsi"/>
          <w:sz w:val="24"/>
          <w:szCs w:val="24"/>
        </w:rPr>
        <w:t>3</w:t>
      </w:r>
      <w:r w:rsidRPr="00A07718">
        <w:rPr>
          <w:rFonts w:asciiTheme="minorHAnsi" w:eastAsia="Times New Roman" w:hAnsiTheme="minorHAnsi"/>
          <w:sz w:val="24"/>
          <w:szCs w:val="24"/>
        </w:rPr>
        <w:t>(b) of the Agreement.</w:t>
      </w:r>
    </w:p>
    <w:p w14:paraId="5E9BBC15"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Yours faithfully,</w:t>
      </w:r>
    </w:p>
    <w:p w14:paraId="178B69D1"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sz w:val="24"/>
          <w:szCs w:val="24"/>
        </w:rPr>
      </w:pPr>
    </w:p>
    <w:p w14:paraId="5A6737E3"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Signed:</w:t>
      </w:r>
    </w:p>
    <w:p w14:paraId="44D7EBD0" w14:textId="1D26E38C" w:rsidR="001B1D5B" w:rsidRDefault="00D152B5">
      <w:pPr>
        <w:ind w:left="0"/>
        <w:jc w:val="left"/>
        <w:rPr>
          <w:rFonts w:asciiTheme="minorHAnsi" w:eastAsia="Times New Roman" w:hAnsiTheme="minorHAnsi"/>
          <w:b/>
          <w:sz w:val="24"/>
          <w:szCs w:val="24"/>
        </w:rPr>
      </w:pPr>
      <w:r w:rsidRPr="00A07718">
        <w:rPr>
          <w:rFonts w:asciiTheme="minorHAnsi" w:eastAsia="Times New Roman" w:hAnsiTheme="minorHAnsi"/>
          <w:b/>
          <w:sz w:val="24"/>
          <w:szCs w:val="24"/>
        </w:rPr>
        <w:t>On behalf of [</w:t>
      </w:r>
      <w:r w:rsidRPr="00A07718">
        <w:rPr>
          <w:rFonts w:asciiTheme="minorHAnsi" w:eastAsia="Times New Roman" w:hAnsiTheme="minorHAnsi"/>
          <w:b/>
          <w:i/>
          <w:sz w:val="24"/>
          <w:szCs w:val="24"/>
        </w:rPr>
        <w:t>name of the Supplier</w:t>
      </w:r>
      <w:r w:rsidRPr="00A07718">
        <w:rPr>
          <w:rFonts w:asciiTheme="minorHAnsi" w:eastAsia="Times New Roman" w:hAnsiTheme="minorHAnsi"/>
          <w:b/>
          <w:sz w:val="24"/>
          <w:szCs w:val="24"/>
        </w:rPr>
        <w:t>]</w:t>
      </w:r>
    </w:p>
    <w:p w14:paraId="77F444BA" w14:textId="265A3050" w:rsidR="00BC1853" w:rsidRDefault="00BC1853">
      <w:pPr>
        <w:ind w:left="0"/>
        <w:jc w:val="left"/>
        <w:rPr>
          <w:rFonts w:asciiTheme="minorHAnsi" w:eastAsia="Times New Roman" w:hAnsiTheme="minorHAnsi"/>
          <w:b/>
          <w:sz w:val="24"/>
          <w:szCs w:val="24"/>
        </w:rPr>
      </w:pPr>
    </w:p>
    <w:p w14:paraId="6CFC25DB" w14:textId="3BDAB57C" w:rsidR="00BC1853" w:rsidRPr="00BC1853" w:rsidRDefault="00BC1853">
      <w:pPr>
        <w:ind w:left="0"/>
        <w:jc w:val="left"/>
        <w:rPr>
          <w:rFonts w:asciiTheme="minorHAnsi" w:eastAsia="Times New Roman" w:hAnsiTheme="minorHAnsi"/>
          <w:b/>
          <w:i/>
          <w:iCs/>
          <w:sz w:val="24"/>
          <w:szCs w:val="24"/>
        </w:rPr>
      </w:pPr>
      <w:r w:rsidRPr="00BC1853">
        <w:rPr>
          <w:rFonts w:asciiTheme="minorHAnsi" w:eastAsia="Times New Roman" w:hAnsiTheme="minorHAnsi"/>
          <w:b/>
          <w:i/>
          <w:iCs/>
          <w:sz w:val="24"/>
          <w:szCs w:val="24"/>
        </w:rPr>
        <w:t>[Appendix 1]</w:t>
      </w:r>
    </w:p>
    <w:p w14:paraId="50713176" w14:textId="0452DE1C" w:rsidR="00BC1853" w:rsidRPr="00BC1853" w:rsidRDefault="00BC1853">
      <w:pPr>
        <w:ind w:left="0"/>
        <w:jc w:val="left"/>
        <w:rPr>
          <w:rFonts w:asciiTheme="minorHAnsi" w:eastAsia="Times New Roman" w:hAnsiTheme="minorHAnsi"/>
          <w:b/>
          <w:i/>
          <w:iCs/>
          <w:sz w:val="24"/>
          <w:szCs w:val="24"/>
        </w:rPr>
      </w:pPr>
      <w:r w:rsidRPr="00BC1853">
        <w:rPr>
          <w:rFonts w:asciiTheme="minorHAnsi" w:eastAsia="Times New Roman" w:hAnsiTheme="minorHAnsi"/>
          <w:b/>
          <w:i/>
          <w:iCs/>
          <w:sz w:val="24"/>
          <w:szCs w:val="24"/>
        </w:rPr>
        <w:t>[To be populated]</w:t>
      </w:r>
    </w:p>
    <w:p w14:paraId="2A7E5711" w14:textId="77777777" w:rsidR="001B1D5B" w:rsidRPr="00A07718" w:rsidRDefault="00D152B5" w:rsidP="00A07718">
      <w:pPr>
        <w:pStyle w:val="Heading1"/>
        <w:keepNext/>
        <w:numPr>
          <w:ilvl w:val="0"/>
          <w:numId w:val="0"/>
        </w:numPr>
        <w:overflowPunct w:val="0"/>
        <w:autoSpaceDE w:val="0"/>
        <w:autoSpaceDN w:val="0"/>
        <w:adjustRightInd w:val="0"/>
        <w:jc w:val="both"/>
        <w:textAlignment w:val="baseline"/>
        <w:rPr>
          <w:rFonts w:asciiTheme="majorHAnsi" w:hAnsiTheme="majorHAnsi"/>
          <w:sz w:val="24"/>
          <w:szCs w:val="24"/>
        </w:rPr>
      </w:pPr>
      <w:r w:rsidRPr="00A07718">
        <w:rPr>
          <w:rFonts w:asciiTheme="minorHAnsi" w:hAnsiTheme="minorHAnsi"/>
          <w:sz w:val="24"/>
          <w:szCs w:val="24"/>
        </w:rPr>
        <w:br w:type="page"/>
      </w:r>
      <w:r w:rsidR="00A07718">
        <w:rPr>
          <w:rFonts w:asciiTheme="majorHAnsi" w:hAnsiTheme="majorHAnsi"/>
          <w:caps w:val="0"/>
          <w:sz w:val="28"/>
          <w:szCs w:val="24"/>
        </w:rPr>
        <w:lastRenderedPageBreak/>
        <w:t>Annex 2 | Form o</w:t>
      </w:r>
      <w:r w:rsidR="00A07718" w:rsidRPr="00A07718">
        <w:rPr>
          <w:rFonts w:asciiTheme="majorHAnsi" w:hAnsiTheme="majorHAnsi"/>
          <w:caps w:val="0"/>
          <w:sz w:val="28"/>
          <w:szCs w:val="24"/>
        </w:rPr>
        <w:t>f Confidentiality Undertaking</w:t>
      </w:r>
    </w:p>
    <w:p w14:paraId="4BDEEC1C" w14:textId="77777777" w:rsidR="00A07718" w:rsidRDefault="00A07718">
      <w:pPr>
        <w:keepNext/>
        <w:overflowPunct w:val="0"/>
        <w:autoSpaceDE w:val="0"/>
        <w:autoSpaceDN w:val="0"/>
        <w:adjustRightInd w:val="0"/>
        <w:ind w:left="0"/>
        <w:jc w:val="center"/>
        <w:textAlignment w:val="baseline"/>
        <w:rPr>
          <w:rFonts w:asciiTheme="minorHAnsi" w:eastAsia="Times New Roman" w:hAnsiTheme="minorHAnsi" w:cs="Arial"/>
          <w:b/>
          <w:sz w:val="24"/>
          <w:szCs w:val="24"/>
        </w:rPr>
      </w:pPr>
    </w:p>
    <w:p w14:paraId="4214CC35" w14:textId="77777777" w:rsidR="001B1D5B" w:rsidRPr="00A07718" w:rsidRDefault="00D152B5">
      <w:pPr>
        <w:keepNext/>
        <w:overflowPunct w:val="0"/>
        <w:autoSpaceDE w:val="0"/>
        <w:autoSpaceDN w:val="0"/>
        <w:adjustRightInd w:val="0"/>
        <w:ind w:left="0"/>
        <w:jc w:val="center"/>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t>CONFIDENTIALITY AGREEMENT</w:t>
      </w:r>
    </w:p>
    <w:p w14:paraId="32EAE585"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b/>
          <w:sz w:val="24"/>
          <w:szCs w:val="24"/>
        </w:rPr>
        <w:t>THIS AGREEMENT</w:t>
      </w:r>
      <w:r w:rsidRPr="00A07718">
        <w:rPr>
          <w:rFonts w:asciiTheme="minorHAnsi" w:eastAsia="Times New Roman" w:hAnsiTheme="minorHAnsi" w:cs="Arial"/>
          <w:sz w:val="24"/>
          <w:szCs w:val="24"/>
        </w:rPr>
        <w:t xml:space="preserve"> is made on [</w:t>
      </w:r>
      <w:r w:rsidRPr="00A07718">
        <w:rPr>
          <w:rFonts w:asciiTheme="minorHAnsi" w:eastAsia="Times New Roman" w:hAnsiTheme="minorHAnsi" w:cs="Arial"/>
          <w:b/>
          <w:i/>
          <w:sz w:val="24"/>
          <w:szCs w:val="24"/>
        </w:rPr>
        <w:t>date</w:t>
      </w:r>
      <w:r w:rsidRPr="00A07718">
        <w:rPr>
          <w:rFonts w:asciiTheme="minorHAnsi" w:eastAsia="Times New Roman" w:hAnsiTheme="minorHAnsi" w:cs="Arial"/>
          <w:sz w:val="24"/>
          <w:szCs w:val="24"/>
        </w:rPr>
        <w:t>] 20</w:t>
      </w:r>
    </w:p>
    <w:p w14:paraId="7873F81A"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b/>
          <w:sz w:val="24"/>
          <w:szCs w:val="24"/>
        </w:rPr>
        <w:t>BETWEEN:</w:t>
      </w:r>
    </w:p>
    <w:p w14:paraId="14020704" w14:textId="77777777" w:rsidR="001B1D5B" w:rsidRPr="00A07718" w:rsidRDefault="00D152B5">
      <w:pPr>
        <w:numPr>
          <w:ilvl w:val="0"/>
          <w:numId w:val="54"/>
        </w:numPr>
        <w:overflowPunct w:val="0"/>
        <w:autoSpaceDE w:val="0"/>
        <w:autoSpaceDN w:val="0"/>
        <w:adjustRightInd w:val="0"/>
        <w:ind w:hanging="720"/>
        <w:textAlignment w:val="baseline"/>
        <w:rPr>
          <w:rFonts w:asciiTheme="minorHAnsi" w:eastAsia="Times New Roman" w:hAnsiTheme="minorHAnsi" w:cs="Arial"/>
          <w:sz w:val="24"/>
          <w:szCs w:val="24"/>
        </w:rPr>
      </w:pPr>
      <w:r w:rsidRPr="00A07718">
        <w:rPr>
          <w:rFonts w:asciiTheme="minorHAnsi" w:eastAsia="Times New Roman" w:hAnsiTheme="minorHAnsi" w:cs="Arial"/>
          <w:b/>
          <w:sz w:val="24"/>
          <w:szCs w:val="24"/>
        </w:rPr>
        <w:t>[</w:t>
      </w:r>
      <w:r w:rsidRPr="00A07718">
        <w:rPr>
          <w:rFonts w:asciiTheme="minorHAnsi" w:eastAsia="Times New Roman" w:hAnsiTheme="minorHAnsi" w:cs="Arial"/>
          <w:b/>
          <w:i/>
          <w:sz w:val="24"/>
          <w:szCs w:val="24"/>
        </w:rPr>
        <w:t>insert name</w:t>
      </w:r>
      <w:r w:rsidRPr="00A07718">
        <w:rPr>
          <w:rFonts w:asciiTheme="minorHAnsi" w:eastAsia="Times New Roman" w:hAnsiTheme="minorHAnsi" w:cs="Arial"/>
          <w:b/>
          <w:sz w:val="24"/>
          <w:szCs w:val="24"/>
        </w:rPr>
        <w:t xml:space="preserve">] </w:t>
      </w:r>
      <w:r w:rsidRPr="00A07718">
        <w:rPr>
          <w:rFonts w:asciiTheme="minorHAnsi" w:eastAsia="Times New Roman" w:hAnsiTheme="minorHAnsi" w:cs="Arial"/>
          <w:sz w:val="24"/>
          <w:szCs w:val="24"/>
        </w:rPr>
        <w:t>of [</w:t>
      </w:r>
      <w:r w:rsidRPr="00A07718">
        <w:rPr>
          <w:rFonts w:asciiTheme="minorHAnsi" w:eastAsia="Times New Roman" w:hAnsiTheme="minorHAnsi" w:cs="Arial"/>
          <w:i/>
          <w:sz w:val="24"/>
          <w:szCs w:val="24"/>
        </w:rPr>
        <w:t>insert address</w:t>
      </w:r>
      <w:r w:rsidRPr="00A07718">
        <w:rPr>
          <w:rFonts w:asciiTheme="minorHAnsi" w:eastAsia="Times New Roman" w:hAnsiTheme="minorHAnsi" w:cs="Arial"/>
          <w:sz w:val="24"/>
          <w:szCs w:val="24"/>
        </w:rPr>
        <w:t>] (the “</w:t>
      </w:r>
      <w:r w:rsidRPr="00A07718">
        <w:rPr>
          <w:rFonts w:asciiTheme="minorHAnsi" w:eastAsia="Times New Roman" w:hAnsiTheme="minorHAnsi" w:cs="Arial"/>
          <w:b/>
          <w:sz w:val="24"/>
          <w:szCs w:val="24"/>
        </w:rPr>
        <w:t>Sub</w:t>
      </w:r>
      <w:r w:rsidRPr="00A07718">
        <w:rPr>
          <w:rFonts w:asciiTheme="minorHAnsi" w:eastAsia="Times New Roman" w:hAnsiTheme="minorHAnsi" w:cs="Arial"/>
          <w:b/>
          <w:sz w:val="24"/>
          <w:szCs w:val="24"/>
        </w:rPr>
        <w:noBreakHyphen/>
        <w:t>licensee”</w:t>
      </w:r>
      <w:r w:rsidRPr="00A07718">
        <w:rPr>
          <w:rFonts w:asciiTheme="minorHAnsi" w:eastAsia="Times New Roman" w:hAnsiTheme="minorHAnsi" w:cs="Arial"/>
          <w:sz w:val="24"/>
          <w:szCs w:val="24"/>
        </w:rPr>
        <w:t>); and</w:t>
      </w:r>
    </w:p>
    <w:p w14:paraId="2CD3EAD0" w14:textId="77777777" w:rsidR="001B1D5B" w:rsidRPr="00A07718" w:rsidRDefault="00D152B5">
      <w:pPr>
        <w:numPr>
          <w:ilvl w:val="0"/>
          <w:numId w:val="54"/>
        </w:numPr>
        <w:overflowPunct w:val="0"/>
        <w:autoSpaceDE w:val="0"/>
        <w:autoSpaceDN w:val="0"/>
        <w:adjustRightInd w:val="0"/>
        <w:ind w:hanging="720"/>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t>[</w:t>
      </w:r>
      <w:r w:rsidRPr="00A07718">
        <w:rPr>
          <w:rFonts w:asciiTheme="minorHAnsi" w:eastAsia="Times New Roman" w:hAnsiTheme="minorHAnsi" w:cs="Arial"/>
          <w:b/>
          <w:i/>
          <w:sz w:val="24"/>
          <w:szCs w:val="24"/>
        </w:rPr>
        <w:t>insert name</w:t>
      </w:r>
      <w:r w:rsidRPr="00A07718">
        <w:rPr>
          <w:rFonts w:asciiTheme="minorHAnsi" w:eastAsia="Times New Roman" w:hAnsiTheme="minorHAnsi" w:cs="Arial"/>
          <w:b/>
          <w:sz w:val="24"/>
          <w:szCs w:val="24"/>
        </w:rPr>
        <w:t xml:space="preserve">] </w:t>
      </w:r>
      <w:r w:rsidRPr="00A07718">
        <w:rPr>
          <w:rFonts w:asciiTheme="minorHAnsi" w:eastAsia="Times New Roman" w:hAnsiTheme="minorHAnsi" w:cs="Arial"/>
          <w:sz w:val="24"/>
          <w:szCs w:val="24"/>
        </w:rPr>
        <w:t>of [</w:t>
      </w:r>
      <w:r w:rsidRPr="00A07718">
        <w:rPr>
          <w:rFonts w:asciiTheme="minorHAnsi" w:eastAsia="Times New Roman" w:hAnsiTheme="minorHAnsi" w:cs="Arial"/>
          <w:i/>
          <w:sz w:val="24"/>
          <w:szCs w:val="24"/>
        </w:rPr>
        <w:t>insert address</w:t>
      </w:r>
      <w:r w:rsidRPr="00A07718">
        <w:rPr>
          <w:rFonts w:asciiTheme="minorHAnsi" w:eastAsia="Times New Roman" w:hAnsiTheme="minorHAnsi" w:cs="Arial"/>
          <w:sz w:val="24"/>
          <w:szCs w:val="24"/>
        </w:rPr>
        <w:t>] (the</w:t>
      </w:r>
      <w:r w:rsidRPr="00A07718">
        <w:rPr>
          <w:rFonts w:asciiTheme="minorHAnsi" w:eastAsia="Times New Roman" w:hAnsiTheme="minorHAnsi" w:cs="Arial"/>
          <w:b/>
          <w:sz w:val="24"/>
          <w:szCs w:val="24"/>
        </w:rPr>
        <w:t xml:space="preserve"> “Supplier” </w:t>
      </w:r>
      <w:r w:rsidRPr="00A07718">
        <w:rPr>
          <w:rFonts w:asciiTheme="minorHAnsi" w:eastAsia="Times New Roman" w:hAnsiTheme="minorHAnsi" w:cs="Arial"/>
          <w:sz w:val="24"/>
          <w:szCs w:val="24"/>
        </w:rPr>
        <w:t>and together with the Supplier, the</w:t>
      </w:r>
      <w:r w:rsidRPr="00A07718">
        <w:rPr>
          <w:rFonts w:asciiTheme="minorHAnsi" w:eastAsia="Times New Roman" w:hAnsiTheme="minorHAnsi" w:cs="Arial"/>
          <w:b/>
          <w:sz w:val="24"/>
          <w:szCs w:val="24"/>
        </w:rPr>
        <w:t xml:space="preserve"> “Parties”</w:t>
      </w:r>
      <w:r w:rsidRPr="00A07718">
        <w:rPr>
          <w:rFonts w:asciiTheme="minorHAnsi" w:eastAsia="Times New Roman" w:hAnsiTheme="minorHAnsi" w:cs="Arial"/>
          <w:sz w:val="24"/>
          <w:szCs w:val="24"/>
        </w:rPr>
        <w:t>).</w:t>
      </w:r>
    </w:p>
    <w:p w14:paraId="58E3F68B"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b/>
          <w:bCs/>
          <w:sz w:val="24"/>
          <w:szCs w:val="24"/>
        </w:rPr>
      </w:pPr>
      <w:r w:rsidRPr="00A07718">
        <w:rPr>
          <w:rFonts w:asciiTheme="minorHAnsi" w:eastAsia="Times New Roman" w:hAnsiTheme="minorHAnsi" w:cs="Arial"/>
          <w:b/>
          <w:bCs/>
          <w:sz w:val="24"/>
          <w:szCs w:val="24"/>
        </w:rPr>
        <w:t>WHEREAS:</w:t>
      </w:r>
    </w:p>
    <w:p w14:paraId="3C760930" w14:textId="091BFFEC" w:rsidR="001B1D5B" w:rsidRPr="00A07718" w:rsidRDefault="00BC440D" w:rsidP="00BC440D">
      <w:pPr>
        <w:numPr>
          <w:ilvl w:val="0"/>
          <w:numId w:val="55"/>
        </w:numPr>
        <w:overflowPunct w:val="0"/>
        <w:autoSpaceDE w:val="0"/>
        <w:autoSpaceDN w:val="0"/>
        <w:adjustRightInd w:val="0"/>
        <w:ind w:hanging="709"/>
        <w:textAlignment w:val="baseline"/>
        <w:rPr>
          <w:rFonts w:asciiTheme="minorHAnsi" w:eastAsia="Times New Roman" w:hAnsiTheme="minorHAnsi" w:cs="Arial"/>
          <w:bCs/>
          <w:sz w:val="24"/>
          <w:szCs w:val="24"/>
        </w:rPr>
      </w:pPr>
      <w:r w:rsidRPr="00BC440D">
        <w:rPr>
          <w:rFonts w:asciiTheme="minorHAnsi" w:eastAsia="Times New Roman" w:hAnsiTheme="minorHAnsi" w:cs="Arial"/>
          <w:sz w:val="24"/>
          <w:szCs w:val="24"/>
        </w:rPr>
        <w:t>The Commissioners For His Majesty's Revenue And Customs</w:t>
      </w:r>
      <w:r w:rsidR="00D152B5" w:rsidRPr="00A07718">
        <w:rPr>
          <w:rFonts w:asciiTheme="minorHAnsi" w:eastAsia="Times New Roman" w:hAnsiTheme="minorHAnsi" w:cs="Arial"/>
          <w:sz w:val="24"/>
          <w:szCs w:val="24"/>
        </w:rPr>
        <w:t xml:space="preserve"> </w:t>
      </w:r>
      <w:r w:rsidR="00D152B5" w:rsidRPr="00A07718">
        <w:rPr>
          <w:rFonts w:asciiTheme="minorHAnsi" w:eastAsia="Times New Roman" w:hAnsiTheme="minorHAnsi" w:cs="Arial"/>
          <w:bCs/>
          <w:sz w:val="24"/>
          <w:szCs w:val="24"/>
        </w:rPr>
        <w:t>and the Supplier are party to a contract dated [</w:t>
      </w:r>
      <w:r w:rsidR="00D152B5" w:rsidRPr="00A07718">
        <w:rPr>
          <w:rFonts w:asciiTheme="minorHAnsi" w:eastAsia="Times New Roman" w:hAnsiTheme="minorHAnsi" w:cs="Arial"/>
          <w:bCs/>
          <w:i/>
          <w:sz w:val="24"/>
          <w:szCs w:val="24"/>
        </w:rPr>
        <w:t>insert date</w:t>
      </w:r>
      <w:r w:rsidR="00D152B5" w:rsidRPr="00A07718">
        <w:rPr>
          <w:rFonts w:asciiTheme="minorHAnsi" w:eastAsia="Times New Roman" w:hAnsiTheme="minorHAnsi" w:cs="Arial"/>
          <w:bCs/>
          <w:sz w:val="24"/>
          <w:szCs w:val="24"/>
        </w:rPr>
        <w:t>] (the “</w:t>
      </w:r>
      <w:r w:rsidR="00D152B5" w:rsidRPr="00A07718">
        <w:rPr>
          <w:rFonts w:asciiTheme="minorHAnsi" w:eastAsia="Times New Roman" w:hAnsiTheme="minorHAnsi" w:cs="Arial"/>
          <w:b/>
          <w:bCs/>
          <w:sz w:val="24"/>
          <w:szCs w:val="24"/>
        </w:rPr>
        <w:t>Contract</w:t>
      </w:r>
      <w:r w:rsidR="00D152B5" w:rsidRPr="00A07718">
        <w:rPr>
          <w:rFonts w:asciiTheme="minorHAnsi" w:eastAsia="Times New Roman" w:hAnsiTheme="minorHAnsi" w:cs="Arial"/>
          <w:bCs/>
          <w:sz w:val="24"/>
          <w:szCs w:val="24"/>
        </w:rPr>
        <w:t>”) for the provision by the Supplier of [</w:t>
      </w:r>
      <w:r w:rsidR="00D152B5" w:rsidRPr="00A07718">
        <w:rPr>
          <w:rFonts w:asciiTheme="minorHAnsi" w:eastAsia="Times New Roman" w:hAnsiTheme="minorHAnsi" w:cs="Arial"/>
          <w:bCs/>
          <w:i/>
          <w:sz w:val="24"/>
          <w:szCs w:val="24"/>
        </w:rPr>
        <w:t>insert brief description of services</w:t>
      </w:r>
      <w:r w:rsidR="00D152B5" w:rsidRPr="00A07718">
        <w:rPr>
          <w:rFonts w:asciiTheme="minorHAnsi" w:eastAsia="Times New Roman" w:hAnsiTheme="minorHAnsi" w:cs="Arial"/>
          <w:bCs/>
          <w:sz w:val="24"/>
          <w:szCs w:val="24"/>
        </w:rPr>
        <w:t xml:space="preserve">] to the </w:t>
      </w:r>
      <w:r>
        <w:rPr>
          <w:rFonts w:asciiTheme="minorHAnsi" w:eastAsia="Times New Roman" w:hAnsiTheme="minorHAnsi" w:cs="Arial"/>
          <w:bCs/>
          <w:sz w:val="24"/>
          <w:szCs w:val="24"/>
        </w:rPr>
        <w:t>[</w:t>
      </w:r>
      <w:r w:rsidRPr="00BC440D">
        <w:rPr>
          <w:rFonts w:asciiTheme="minorHAnsi" w:eastAsia="Times New Roman" w:hAnsiTheme="minorHAnsi" w:cs="Arial"/>
          <w:bCs/>
          <w:i/>
          <w:iCs/>
          <w:sz w:val="24"/>
          <w:szCs w:val="24"/>
        </w:rPr>
        <w:t>insert name of Authority or Service Recipient</w:t>
      </w:r>
      <w:r>
        <w:rPr>
          <w:rFonts w:asciiTheme="minorHAnsi" w:eastAsia="Times New Roman" w:hAnsiTheme="minorHAnsi" w:cs="Arial"/>
          <w:bCs/>
          <w:sz w:val="24"/>
          <w:szCs w:val="24"/>
        </w:rPr>
        <w:t>] (the “</w:t>
      </w:r>
      <w:r w:rsidR="00D152B5" w:rsidRPr="00BC440D">
        <w:rPr>
          <w:rFonts w:asciiTheme="minorHAnsi" w:eastAsia="Times New Roman" w:hAnsiTheme="minorHAnsi" w:cs="Arial"/>
          <w:b/>
          <w:sz w:val="24"/>
          <w:szCs w:val="24"/>
        </w:rPr>
        <w:t>Authority</w:t>
      </w:r>
      <w:r>
        <w:rPr>
          <w:rFonts w:asciiTheme="minorHAnsi" w:eastAsia="Times New Roman" w:hAnsiTheme="minorHAnsi" w:cs="Arial"/>
          <w:bCs/>
          <w:sz w:val="24"/>
          <w:szCs w:val="24"/>
        </w:rPr>
        <w:t>”)</w:t>
      </w:r>
      <w:r w:rsidR="00D152B5" w:rsidRPr="00A07718">
        <w:rPr>
          <w:rFonts w:asciiTheme="minorHAnsi" w:eastAsia="Times New Roman" w:hAnsiTheme="minorHAnsi" w:cs="Arial"/>
          <w:bCs/>
          <w:sz w:val="24"/>
          <w:szCs w:val="24"/>
        </w:rPr>
        <w:t>.</w:t>
      </w:r>
    </w:p>
    <w:p w14:paraId="174B5659" w14:textId="58DE9AF4" w:rsidR="001B1D5B" w:rsidRPr="00A07718" w:rsidRDefault="00D152B5">
      <w:pPr>
        <w:numPr>
          <w:ilvl w:val="0"/>
          <w:numId w:val="55"/>
        </w:numPr>
        <w:overflowPunct w:val="0"/>
        <w:autoSpaceDE w:val="0"/>
        <w:autoSpaceDN w:val="0"/>
        <w:adjustRightInd w:val="0"/>
        <w:ind w:hanging="709"/>
        <w:textAlignment w:val="baseline"/>
        <w:rPr>
          <w:rFonts w:asciiTheme="minorHAnsi" w:eastAsia="Times New Roman" w:hAnsiTheme="minorHAnsi" w:cs="Arial"/>
          <w:bCs/>
          <w:sz w:val="24"/>
          <w:szCs w:val="24"/>
        </w:rPr>
      </w:pPr>
      <w:r w:rsidRPr="00A07718">
        <w:rPr>
          <w:rFonts w:asciiTheme="minorHAnsi" w:eastAsia="Times New Roman" w:hAnsiTheme="minorHAnsi" w:cs="Arial"/>
          <w:bCs/>
          <w:sz w:val="24"/>
          <w:szCs w:val="24"/>
        </w:rPr>
        <w:t>The Authority wishes to grant a sub</w:t>
      </w:r>
      <w:r w:rsidRPr="00A07718">
        <w:rPr>
          <w:rFonts w:asciiTheme="minorHAnsi" w:eastAsia="Times New Roman" w:hAnsiTheme="minorHAnsi" w:cs="Arial"/>
          <w:bCs/>
          <w:sz w:val="24"/>
          <w:szCs w:val="24"/>
        </w:rPr>
        <w:noBreakHyphen/>
        <w:t>licence to the Sub</w:t>
      </w:r>
      <w:r w:rsidRPr="00A07718">
        <w:rPr>
          <w:rFonts w:asciiTheme="minorHAnsi" w:eastAsia="Times New Roman" w:hAnsiTheme="minorHAnsi" w:cs="Arial"/>
          <w:bCs/>
          <w:sz w:val="24"/>
          <w:szCs w:val="24"/>
        </w:rPr>
        <w:noBreakHyphen/>
        <w:t>licensee in respect of certain software and intellectual property rights licensed to the Authority pursuant to the Contract (the “</w:t>
      </w:r>
      <w:r w:rsidRPr="00A07718">
        <w:rPr>
          <w:rFonts w:asciiTheme="minorHAnsi" w:eastAsia="Times New Roman" w:hAnsiTheme="minorHAnsi" w:cs="Arial"/>
          <w:b/>
          <w:bCs/>
          <w:sz w:val="24"/>
          <w:szCs w:val="24"/>
        </w:rPr>
        <w:t>Sub</w:t>
      </w:r>
      <w:r w:rsidRPr="00A07718">
        <w:rPr>
          <w:rFonts w:asciiTheme="minorHAnsi" w:eastAsia="Times New Roman" w:hAnsiTheme="minorHAnsi" w:cs="Arial"/>
          <w:b/>
          <w:bCs/>
          <w:sz w:val="24"/>
          <w:szCs w:val="24"/>
        </w:rPr>
        <w:noBreakHyphen/>
        <w:t>licence</w:t>
      </w:r>
      <w:r w:rsidRPr="00A07718">
        <w:rPr>
          <w:rFonts w:asciiTheme="minorHAnsi" w:eastAsia="Times New Roman" w:hAnsiTheme="minorHAnsi" w:cs="Arial"/>
          <w:bCs/>
          <w:sz w:val="24"/>
          <w:szCs w:val="24"/>
        </w:rPr>
        <w:t>”).</w:t>
      </w:r>
    </w:p>
    <w:p w14:paraId="403C5AFD" w14:textId="6EEB6671" w:rsidR="001B1D5B" w:rsidRPr="00A07718" w:rsidRDefault="00D152B5">
      <w:pPr>
        <w:numPr>
          <w:ilvl w:val="0"/>
          <w:numId w:val="55"/>
        </w:numPr>
        <w:overflowPunct w:val="0"/>
        <w:autoSpaceDE w:val="0"/>
        <w:autoSpaceDN w:val="0"/>
        <w:adjustRightInd w:val="0"/>
        <w:ind w:hanging="709"/>
        <w:textAlignment w:val="baseline"/>
        <w:rPr>
          <w:rFonts w:asciiTheme="minorHAnsi" w:eastAsia="Times New Roman" w:hAnsiTheme="minorHAnsi" w:cs="Arial"/>
          <w:b/>
          <w:bCs/>
          <w:sz w:val="24"/>
          <w:szCs w:val="24"/>
        </w:rPr>
      </w:pPr>
      <w:r w:rsidRPr="00A07718">
        <w:rPr>
          <w:rFonts w:asciiTheme="minorHAnsi" w:eastAsia="Times New Roman" w:hAnsiTheme="minorHAnsi" w:cs="Arial"/>
          <w:sz w:val="24"/>
          <w:szCs w:val="24"/>
        </w:rPr>
        <w:t>It is a requirement of the Contract that, before the Authority grants such sub</w:t>
      </w:r>
      <w:r w:rsidRPr="00A07718">
        <w:rPr>
          <w:rFonts w:asciiTheme="minorHAnsi" w:eastAsia="Times New Roman" w:hAnsiTheme="minorHAnsi" w:cs="Arial"/>
          <w:sz w:val="24"/>
          <w:szCs w:val="24"/>
        </w:rPr>
        <w:noBreakHyphen/>
        <w:t>licence to the Sub</w:t>
      </w:r>
      <w:r w:rsidRPr="00A07718">
        <w:rPr>
          <w:rFonts w:asciiTheme="minorHAnsi" w:eastAsia="Times New Roman" w:hAnsiTheme="minorHAnsi" w:cs="Arial"/>
          <w:sz w:val="24"/>
          <w:szCs w:val="24"/>
        </w:rPr>
        <w:noBreakHyphen/>
        <w:t>licensee, the Sub</w:t>
      </w:r>
      <w:r w:rsidRPr="00A07718">
        <w:rPr>
          <w:rFonts w:asciiTheme="minorHAnsi" w:eastAsia="Times New Roman" w:hAnsiTheme="minorHAnsi" w:cs="Arial"/>
          <w:sz w:val="24"/>
          <w:szCs w:val="24"/>
        </w:rPr>
        <w:noBreakHyphen/>
        <w:t>licensee execute a confidentiality agreement in favour of the Supplier in or substantially in the form of this Agreement to protect the Confidential Information of the Supplier.</w:t>
      </w:r>
    </w:p>
    <w:p w14:paraId="667B80C3"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b/>
          <w:sz w:val="24"/>
          <w:szCs w:val="24"/>
        </w:rPr>
        <w:t>IT IS AGREED as follows:</w:t>
      </w:r>
    </w:p>
    <w:p w14:paraId="2B07A56A" w14:textId="77777777" w:rsidR="001B1D5B" w:rsidRPr="00A07718" w:rsidRDefault="00D152B5">
      <w:pPr>
        <w:pStyle w:val="Heading2"/>
        <w:numPr>
          <w:ilvl w:val="1"/>
          <w:numId w:val="119"/>
        </w:numPr>
        <w:rPr>
          <w:rFonts w:asciiTheme="minorHAnsi" w:hAnsiTheme="minorHAnsi"/>
          <w:sz w:val="24"/>
          <w:szCs w:val="24"/>
        </w:rPr>
      </w:pPr>
      <w:r w:rsidRPr="00A07718">
        <w:rPr>
          <w:rFonts w:asciiTheme="minorHAnsi" w:hAnsiTheme="minorHAnsi"/>
          <w:sz w:val="24"/>
          <w:szCs w:val="24"/>
        </w:rPr>
        <w:t>Interpretation</w:t>
      </w:r>
    </w:p>
    <w:p w14:paraId="5F618E8D"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In this Agreement, unless the context otherwise requires:</w:t>
      </w:r>
    </w:p>
    <w:tbl>
      <w:tblPr>
        <w:tblW w:w="0" w:type="auto"/>
        <w:tblInd w:w="720" w:type="dxa"/>
        <w:tblLook w:val="00A0" w:firstRow="1" w:lastRow="0" w:firstColumn="1" w:lastColumn="0" w:noHBand="0" w:noVBand="0"/>
      </w:tblPr>
      <w:tblGrid>
        <w:gridCol w:w="2235"/>
        <w:gridCol w:w="6074"/>
      </w:tblGrid>
      <w:tr w:rsidR="001B1D5B" w:rsidRPr="00A07718" w14:paraId="5737DEB3" w14:textId="77777777" w:rsidTr="00A93845">
        <w:trPr>
          <w:trHeight w:val="1251"/>
        </w:trPr>
        <w:tc>
          <w:tcPr>
            <w:tcW w:w="2235" w:type="dxa"/>
          </w:tcPr>
          <w:p w14:paraId="3CA69628"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“Confidential Information”</w:t>
            </w:r>
          </w:p>
        </w:tc>
        <w:tc>
          <w:tcPr>
            <w:tcW w:w="6074" w:type="dxa"/>
          </w:tcPr>
          <w:p w14:paraId="5DDB5BB0" w14:textId="77777777" w:rsidR="001B1D5B" w:rsidRPr="00A07718" w:rsidRDefault="00D152B5">
            <w:pPr>
              <w:keepNext/>
              <w:tabs>
                <w:tab w:val="left" w:pos="584"/>
              </w:tabs>
              <w:overflowPunct w:val="0"/>
              <w:autoSpaceDE w:val="0"/>
              <w:autoSpaceDN w:val="0"/>
              <w:adjustRightInd w:val="0"/>
              <w:ind w:left="584" w:hanging="584"/>
              <w:textAlignment w:val="baseline"/>
              <w:outlineLvl w:val="0"/>
              <w:rPr>
                <w:rFonts w:asciiTheme="minorHAnsi" w:eastAsia="Times New Roman" w:hAnsiTheme="minorHAnsi"/>
                <w:sz w:val="24"/>
                <w:szCs w:val="24"/>
              </w:rPr>
            </w:pPr>
            <w:r w:rsidRPr="00A07718">
              <w:rPr>
                <w:rFonts w:asciiTheme="minorHAnsi" w:eastAsia="Times New Roman" w:hAnsiTheme="minorHAnsi"/>
                <w:sz w:val="24"/>
                <w:szCs w:val="24"/>
              </w:rPr>
              <w:t>means:</w:t>
            </w:r>
          </w:p>
          <w:p w14:paraId="43596300" w14:textId="57C5FB27" w:rsidR="001B1D5B" w:rsidRPr="00A07718" w:rsidRDefault="00D152B5">
            <w:pPr>
              <w:numPr>
                <w:ilvl w:val="5"/>
                <w:numId w:val="93"/>
              </w:numPr>
              <w:tabs>
                <w:tab w:val="left" w:pos="584"/>
              </w:tabs>
              <w:overflowPunct w:val="0"/>
              <w:autoSpaceDE w:val="0"/>
              <w:autoSpaceDN w:val="0"/>
              <w:adjustRightInd w:val="0"/>
              <w:ind w:left="584" w:hanging="584"/>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 xml:space="preserve">Information, including all personal data within the meaning of the Data Protection Act </w:t>
            </w:r>
            <w:r w:rsidR="00533694">
              <w:rPr>
                <w:rFonts w:asciiTheme="minorHAnsi" w:eastAsia="Times New Roman" w:hAnsiTheme="minorHAnsi"/>
                <w:sz w:val="24"/>
                <w:szCs w:val="24"/>
              </w:rPr>
              <w:t>201</w:t>
            </w:r>
            <w:r w:rsidRPr="00A07718">
              <w:rPr>
                <w:rFonts w:asciiTheme="minorHAnsi" w:eastAsia="Times New Roman" w:hAnsiTheme="minorHAnsi"/>
                <w:sz w:val="24"/>
                <w:szCs w:val="24"/>
              </w:rPr>
              <w:t>8, and however it is conveyed, provided by the Authority to the Sub</w:t>
            </w:r>
            <w:r w:rsidRPr="00A07718">
              <w:rPr>
                <w:rFonts w:asciiTheme="minorHAnsi" w:eastAsia="Times New Roman" w:hAnsiTheme="minorHAnsi"/>
                <w:sz w:val="24"/>
                <w:szCs w:val="24"/>
              </w:rPr>
              <w:noBreakHyphen/>
              <w:t>licensee pursuant to or in connection with the Sub</w:t>
            </w:r>
            <w:r w:rsidRPr="00A07718">
              <w:rPr>
                <w:rFonts w:asciiTheme="minorHAnsi" w:eastAsia="Times New Roman" w:hAnsiTheme="minorHAnsi"/>
                <w:sz w:val="24"/>
                <w:szCs w:val="24"/>
              </w:rPr>
              <w:noBreakHyphen/>
              <w:t>licence that relates to:</w:t>
            </w:r>
          </w:p>
        </w:tc>
      </w:tr>
      <w:tr w:rsidR="001B1D5B" w:rsidRPr="00A07718" w14:paraId="3CC73D50" w14:textId="77777777" w:rsidTr="00A93845">
        <w:trPr>
          <w:trHeight w:val="68"/>
        </w:trPr>
        <w:tc>
          <w:tcPr>
            <w:tcW w:w="2235" w:type="dxa"/>
          </w:tcPr>
          <w:p w14:paraId="156761DB"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3A21C675" w14:textId="77777777"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the Supplier; or</w:t>
            </w:r>
          </w:p>
        </w:tc>
      </w:tr>
      <w:tr w:rsidR="001B1D5B" w:rsidRPr="00A07718" w14:paraId="4FA6F9D1" w14:textId="77777777" w:rsidTr="00A93845">
        <w:trPr>
          <w:trHeight w:val="68"/>
        </w:trPr>
        <w:tc>
          <w:tcPr>
            <w:tcW w:w="2235" w:type="dxa"/>
          </w:tcPr>
          <w:p w14:paraId="4287F27D"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746E89BC" w14:textId="77777777"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the operations, business, affairs, developments, intellectual property rights, trade secrets, know-how and/or personnel of the Supplier;</w:t>
            </w:r>
          </w:p>
        </w:tc>
      </w:tr>
      <w:tr w:rsidR="001B1D5B" w:rsidRPr="00A07718" w14:paraId="283F8D64" w14:textId="77777777" w:rsidTr="00A93845">
        <w:trPr>
          <w:trHeight w:val="1008"/>
        </w:trPr>
        <w:tc>
          <w:tcPr>
            <w:tcW w:w="2235" w:type="dxa"/>
          </w:tcPr>
          <w:p w14:paraId="53CA9EF7"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1F4153FB" w14:textId="6140FBFB" w:rsidR="001B1D5B" w:rsidRPr="00A07718" w:rsidRDefault="00D152B5">
            <w:pPr>
              <w:numPr>
                <w:ilvl w:val="5"/>
                <w:numId w:val="93"/>
              </w:numPr>
              <w:tabs>
                <w:tab w:val="left" w:pos="584"/>
              </w:tabs>
              <w:overflowPunct w:val="0"/>
              <w:autoSpaceDE w:val="0"/>
              <w:autoSpaceDN w:val="0"/>
              <w:adjustRightInd w:val="0"/>
              <w:ind w:left="584" w:hanging="584"/>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the source code and the object code of the software sub</w:t>
            </w:r>
            <w:r w:rsidRPr="00A07718">
              <w:rPr>
                <w:rFonts w:asciiTheme="minorHAnsi" w:eastAsia="Times New Roman" w:hAnsiTheme="minorHAnsi"/>
                <w:sz w:val="24"/>
                <w:szCs w:val="24"/>
              </w:rPr>
              <w:noBreakHyphen/>
              <w:t>licensed to the Sub</w:t>
            </w:r>
            <w:r w:rsidRPr="00A07718">
              <w:rPr>
                <w:rFonts w:asciiTheme="minorHAnsi" w:eastAsia="Times New Roman" w:hAnsiTheme="minorHAnsi"/>
                <w:sz w:val="24"/>
                <w:szCs w:val="24"/>
              </w:rPr>
              <w:noBreakHyphen/>
              <w:t>licensee pursuant to the Sub</w:t>
            </w:r>
            <w:r w:rsidRPr="00A07718">
              <w:rPr>
                <w:rFonts w:asciiTheme="minorHAnsi" w:eastAsia="Times New Roman" w:hAnsiTheme="minorHAnsi"/>
                <w:sz w:val="24"/>
                <w:szCs w:val="24"/>
              </w:rPr>
              <w:noBreakHyphen/>
              <w:t>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Authority pursuant to or in connection with the Sub</w:t>
            </w:r>
            <w:r w:rsidRPr="00A07718">
              <w:rPr>
                <w:rFonts w:asciiTheme="minorHAnsi" w:eastAsia="Times New Roman" w:hAnsiTheme="minorHAnsi"/>
                <w:sz w:val="24"/>
                <w:szCs w:val="24"/>
              </w:rPr>
              <w:noBreakHyphen/>
              <w:t>licence;</w:t>
            </w:r>
          </w:p>
        </w:tc>
      </w:tr>
      <w:tr w:rsidR="001B1D5B" w:rsidRPr="00A07718" w14:paraId="7DA474B3" w14:textId="77777777" w:rsidTr="00A93845">
        <w:trPr>
          <w:trHeight w:val="1215"/>
        </w:trPr>
        <w:tc>
          <w:tcPr>
            <w:tcW w:w="2235" w:type="dxa"/>
          </w:tcPr>
          <w:p w14:paraId="291FFA90"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4ADC39DB" w14:textId="150FACD8" w:rsidR="001B1D5B" w:rsidRPr="00A07718" w:rsidRDefault="00D152B5">
            <w:pPr>
              <w:numPr>
                <w:ilvl w:val="5"/>
                <w:numId w:val="93"/>
              </w:numPr>
              <w:tabs>
                <w:tab w:val="left" w:pos="584"/>
              </w:tabs>
              <w:overflowPunct w:val="0"/>
              <w:autoSpaceDE w:val="0"/>
              <w:autoSpaceDN w:val="0"/>
              <w:adjustRightInd w:val="0"/>
              <w:ind w:left="584" w:hanging="584"/>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other Information provided by the Authority pursuant to this Agreement to the Sub</w:t>
            </w:r>
            <w:r w:rsidRPr="00A07718">
              <w:rPr>
                <w:rFonts w:asciiTheme="minorHAnsi" w:eastAsia="Times New Roman" w:hAnsiTheme="minorHAnsi"/>
                <w:sz w:val="24"/>
                <w:szCs w:val="24"/>
              </w:rPr>
              <w:noBreakHyphen/>
              <w:t>licensee that is clearly designated as being confidential or equivalent or that ought reasonably to be considered to be confidential which comes (or has come) to the Sub</w:t>
            </w:r>
            <w:r w:rsidRPr="00A07718">
              <w:rPr>
                <w:rFonts w:asciiTheme="minorHAnsi" w:eastAsia="Times New Roman" w:hAnsiTheme="minorHAnsi"/>
                <w:sz w:val="24"/>
                <w:szCs w:val="24"/>
              </w:rPr>
              <w:noBreakHyphen/>
              <w:t>licensee’s attention or into the Sub</w:t>
            </w:r>
            <w:r w:rsidRPr="00A07718">
              <w:rPr>
                <w:rFonts w:asciiTheme="minorHAnsi" w:eastAsia="Times New Roman" w:hAnsiTheme="minorHAnsi"/>
                <w:sz w:val="24"/>
                <w:szCs w:val="24"/>
              </w:rPr>
              <w:noBreakHyphen/>
              <w:t>licensee’s possession in connection with the Sub</w:t>
            </w:r>
            <w:r w:rsidRPr="00A07718">
              <w:rPr>
                <w:rFonts w:asciiTheme="minorHAnsi" w:eastAsia="Times New Roman" w:hAnsiTheme="minorHAnsi"/>
                <w:sz w:val="24"/>
                <w:szCs w:val="24"/>
              </w:rPr>
              <w:noBreakHyphen/>
              <w:t>licence; and</w:t>
            </w:r>
          </w:p>
        </w:tc>
      </w:tr>
      <w:tr w:rsidR="001B1D5B" w:rsidRPr="00A07718" w14:paraId="6F909469" w14:textId="77777777" w:rsidTr="00A93845">
        <w:trPr>
          <w:trHeight w:val="81"/>
        </w:trPr>
        <w:tc>
          <w:tcPr>
            <w:tcW w:w="2235" w:type="dxa"/>
          </w:tcPr>
          <w:p w14:paraId="291DF7AE"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7DB3A367" w14:textId="77777777" w:rsidR="001B1D5B" w:rsidRPr="00A07718" w:rsidRDefault="00D152B5">
            <w:pPr>
              <w:numPr>
                <w:ilvl w:val="5"/>
                <w:numId w:val="93"/>
              </w:numPr>
              <w:tabs>
                <w:tab w:val="left" w:pos="584"/>
              </w:tabs>
              <w:overflowPunct w:val="0"/>
              <w:autoSpaceDE w:val="0"/>
              <w:autoSpaceDN w:val="0"/>
              <w:adjustRightInd w:val="0"/>
              <w:ind w:left="584" w:hanging="584"/>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Information derived from any of the above but not including any Information that:</w:t>
            </w:r>
          </w:p>
        </w:tc>
      </w:tr>
      <w:tr w:rsidR="001B1D5B" w:rsidRPr="00A07718" w14:paraId="2DCC734E" w14:textId="77777777" w:rsidTr="00A93845">
        <w:trPr>
          <w:trHeight w:val="225"/>
        </w:trPr>
        <w:tc>
          <w:tcPr>
            <w:tcW w:w="2235" w:type="dxa"/>
          </w:tcPr>
          <w:p w14:paraId="189A72DD"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78353F5B" w14:textId="15669A16"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was in the possession of the Sub</w:t>
            </w:r>
            <w:r w:rsidRPr="00A07718">
              <w:rPr>
                <w:rFonts w:asciiTheme="minorHAnsi" w:eastAsia="Times New Roman" w:hAnsiTheme="minorHAnsi"/>
                <w:sz w:val="24"/>
                <w:szCs w:val="24"/>
              </w:rPr>
              <w:noBreakHyphen/>
              <w:t xml:space="preserve">licensee without obligation of confidentiality prior to its disclosure by the Authority; </w:t>
            </w:r>
          </w:p>
        </w:tc>
      </w:tr>
      <w:tr w:rsidR="001B1D5B" w:rsidRPr="00A07718" w14:paraId="6B6AC363" w14:textId="77777777" w:rsidTr="00A93845">
        <w:trPr>
          <w:trHeight w:val="576"/>
        </w:trPr>
        <w:tc>
          <w:tcPr>
            <w:tcW w:w="2235" w:type="dxa"/>
          </w:tcPr>
          <w:p w14:paraId="17704AE2"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49F587E2" w14:textId="77777777"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was already generally available and in the public domain at the time of disclosure otherwise than by a breach of this Agreement or breach of a duty of confidentiality; or</w:t>
            </w:r>
          </w:p>
        </w:tc>
      </w:tr>
      <w:tr w:rsidR="001B1D5B" w:rsidRPr="00A07718" w14:paraId="63FC3399" w14:textId="77777777" w:rsidTr="00A93845">
        <w:trPr>
          <w:trHeight w:val="68"/>
        </w:trPr>
        <w:tc>
          <w:tcPr>
            <w:tcW w:w="2235" w:type="dxa"/>
          </w:tcPr>
          <w:p w14:paraId="79D6A872"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3B090471" w14:textId="77777777"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was independently developed without access to the Confidential Information;</w:t>
            </w:r>
          </w:p>
        </w:tc>
      </w:tr>
      <w:tr w:rsidR="00B435BD" w:rsidRPr="00A07718" w14:paraId="20A1B2EA" w14:textId="77777777" w:rsidTr="00A93845">
        <w:trPr>
          <w:trHeight w:val="720"/>
        </w:trPr>
        <w:tc>
          <w:tcPr>
            <w:tcW w:w="2235" w:type="dxa"/>
          </w:tcPr>
          <w:p w14:paraId="5D545889" w14:textId="77777777" w:rsidR="00B435BD" w:rsidRPr="00B435BD" w:rsidRDefault="00B435BD" w:rsidP="00B435BD">
            <w:pPr>
              <w:overflowPunct w:val="0"/>
              <w:autoSpaceDE w:val="0"/>
              <w:autoSpaceDN w:val="0"/>
              <w:adjustRightInd w:val="0"/>
              <w:ind w:left="0"/>
              <w:textAlignment w:val="baseline"/>
              <w:rPr>
                <w:rFonts w:asciiTheme="minorHAnsi" w:hAnsiTheme="minorHAnsi"/>
                <w:b/>
                <w:sz w:val="24"/>
                <w:szCs w:val="24"/>
              </w:rPr>
            </w:pPr>
            <w:r w:rsidRPr="00B435BD">
              <w:rPr>
                <w:rFonts w:asciiTheme="minorHAnsi" w:hAnsiTheme="minorHAnsi"/>
                <w:b/>
                <w:sz w:val="24"/>
                <w:szCs w:val="24"/>
              </w:rPr>
              <w:t>“EIRs”</w:t>
            </w:r>
          </w:p>
        </w:tc>
        <w:tc>
          <w:tcPr>
            <w:tcW w:w="6074" w:type="dxa"/>
          </w:tcPr>
          <w:p w14:paraId="07D56573" w14:textId="6C5BB81D" w:rsidR="00B435BD" w:rsidRPr="00BD2EB5" w:rsidRDefault="00B435BD" w:rsidP="00B435BD">
            <w:pPr>
              <w:overflowPunct w:val="0"/>
              <w:autoSpaceDE w:val="0"/>
              <w:autoSpaceDN w:val="0"/>
              <w:adjustRightInd w:val="0"/>
              <w:ind w:left="0"/>
              <w:textAlignment w:val="baseline"/>
              <w:rPr>
                <w:rFonts w:asciiTheme="minorHAnsi" w:hAnsiTheme="minorHAnsi"/>
                <w:sz w:val="24"/>
                <w:szCs w:val="24"/>
              </w:rPr>
            </w:pPr>
            <w:r w:rsidRPr="00B435BD">
              <w:rPr>
                <w:rFonts w:asciiTheme="minorHAnsi" w:hAnsiTheme="minorHAnsi"/>
                <w:sz w:val="24"/>
                <w:szCs w:val="24"/>
              </w:rPr>
              <w:t xml:space="preserve">the Environmental Information Regulations 2004, together with any guidance and/or codes of practice issued by the Information Commissioner or any Central Government Body in relation to </w:t>
            </w:r>
            <w:r w:rsidR="00BC1853">
              <w:rPr>
                <w:rFonts w:asciiTheme="minorHAnsi" w:hAnsiTheme="minorHAnsi"/>
                <w:sz w:val="24"/>
                <w:szCs w:val="24"/>
              </w:rPr>
              <w:t>the Environmental Information Regulations 2004</w:t>
            </w:r>
            <w:r w:rsidRPr="00B435BD">
              <w:rPr>
                <w:rFonts w:asciiTheme="minorHAnsi" w:hAnsiTheme="minorHAnsi"/>
                <w:sz w:val="24"/>
                <w:szCs w:val="24"/>
              </w:rPr>
              <w:t>;</w:t>
            </w:r>
          </w:p>
        </w:tc>
      </w:tr>
      <w:tr w:rsidR="00B435BD" w:rsidRPr="00A07718" w14:paraId="15552783" w14:textId="77777777" w:rsidTr="00A93845">
        <w:trPr>
          <w:trHeight w:val="720"/>
        </w:trPr>
        <w:tc>
          <w:tcPr>
            <w:tcW w:w="2235" w:type="dxa"/>
          </w:tcPr>
          <w:p w14:paraId="76596F14" w14:textId="77777777" w:rsidR="00B435BD" w:rsidRPr="00A07718" w:rsidRDefault="00B435BD" w:rsidP="00B435BD">
            <w:pPr>
              <w:overflowPunct w:val="0"/>
              <w:autoSpaceDE w:val="0"/>
              <w:autoSpaceDN w:val="0"/>
              <w:adjustRightInd w:val="0"/>
              <w:ind w:left="0"/>
              <w:textAlignment w:val="baseline"/>
              <w:rPr>
                <w:rFonts w:asciiTheme="minorHAnsi" w:eastAsia="Times New Roman" w:hAnsiTheme="minorHAnsi"/>
                <w:b/>
                <w:sz w:val="24"/>
                <w:szCs w:val="24"/>
              </w:rPr>
            </w:pPr>
            <w:r w:rsidRPr="00BD2EB5">
              <w:rPr>
                <w:rFonts w:asciiTheme="minorHAnsi" w:hAnsiTheme="minorHAnsi"/>
                <w:b/>
                <w:sz w:val="24"/>
                <w:szCs w:val="24"/>
              </w:rPr>
              <w:lastRenderedPageBreak/>
              <w:t>“FOIA”</w:t>
            </w:r>
          </w:p>
        </w:tc>
        <w:tc>
          <w:tcPr>
            <w:tcW w:w="6074" w:type="dxa"/>
          </w:tcPr>
          <w:p w14:paraId="60075BAF" w14:textId="77777777" w:rsidR="00B435BD" w:rsidRPr="00A07718" w:rsidRDefault="00B435BD" w:rsidP="00B435BD">
            <w:pPr>
              <w:overflowPunct w:val="0"/>
              <w:autoSpaceDE w:val="0"/>
              <w:autoSpaceDN w:val="0"/>
              <w:adjustRightInd w:val="0"/>
              <w:ind w:left="0"/>
              <w:textAlignment w:val="baseline"/>
              <w:rPr>
                <w:rFonts w:asciiTheme="minorHAnsi" w:eastAsia="Times New Roman" w:hAnsiTheme="minorHAnsi"/>
                <w:sz w:val="24"/>
                <w:szCs w:val="24"/>
              </w:rPr>
            </w:pPr>
            <w:r w:rsidRPr="00BD2EB5">
              <w:rPr>
                <w:rFonts w:asciiTheme="minorHAnsi" w:hAnsiTheme="minorHAnsi"/>
                <w:sz w:val="24"/>
                <w:szCs w:val="24"/>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1B1D5B" w:rsidRPr="00A07718" w14:paraId="795D0588" w14:textId="77777777" w:rsidTr="00A93845">
        <w:trPr>
          <w:trHeight w:val="720"/>
        </w:trPr>
        <w:tc>
          <w:tcPr>
            <w:tcW w:w="2235" w:type="dxa"/>
          </w:tcPr>
          <w:p w14:paraId="7ED98562"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“Information”</w:t>
            </w:r>
          </w:p>
        </w:tc>
        <w:tc>
          <w:tcPr>
            <w:tcW w:w="6074" w:type="dxa"/>
          </w:tcPr>
          <w:p w14:paraId="79DEF4AA"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means all information of whatever nature, however conveyed and in whatever form, including in writing, orally, by demonstration, electronically and in a tangible, visual or machine-readable medium (including CD-ROM, magnetic and digital form); and</w:t>
            </w:r>
          </w:p>
        </w:tc>
      </w:tr>
      <w:tr w:rsidR="001B1D5B" w:rsidRPr="00A07718" w14:paraId="69442910" w14:textId="77777777" w:rsidTr="00A93845">
        <w:trPr>
          <w:trHeight w:val="108"/>
        </w:trPr>
        <w:tc>
          <w:tcPr>
            <w:tcW w:w="2235" w:type="dxa"/>
          </w:tcPr>
          <w:p w14:paraId="00AA2247"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“Sub</w:t>
            </w:r>
            <w:r w:rsidRPr="00A07718">
              <w:rPr>
                <w:rFonts w:asciiTheme="minorHAnsi" w:eastAsia="Times New Roman" w:hAnsiTheme="minorHAnsi"/>
                <w:b/>
                <w:sz w:val="24"/>
                <w:szCs w:val="24"/>
              </w:rPr>
              <w:noBreakHyphen/>
              <w:t>licence”</w:t>
            </w:r>
          </w:p>
        </w:tc>
        <w:tc>
          <w:tcPr>
            <w:tcW w:w="6074" w:type="dxa"/>
          </w:tcPr>
          <w:p w14:paraId="19F1B89D"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has the meaning given to that expression in recital (B) to this Agreement.</w:t>
            </w:r>
          </w:p>
        </w:tc>
      </w:tr>
    </w:tbl>
    <w:p w14:paraId="76E841D5"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In this Agreement:</w:t>
      </w:r>
    </w:p>
    <w:p w14:paraId="47328A01"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a reference to any gender includes a reference to other genders;</w:t>
      </w:r>
    </w:p>
    <w:p w14:paraId="78E52B7E"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the singular includes the plural and vice versa;</w:t>
      </w:r>
    </w:p>
    <w:p w14:paraId="0AC26688"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the words “include” and cognate expressions shall be construed as if they were immediately followed by the words “without limitation”;</w:t>
      </w:r>
    </w:p>
    <w:p w14:paraId="5EE4164B"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references to any statutory provision include a reference to that provision as modified, replaced, amended and/or re-enacted from time to time (before or after the date of this Agreement) and any prior or subsequent subordinate legislation made under it;</w:t>
      </w:r>
    </w:p>
    <w:p w14:paraId="6F381F7F"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headings are included for ease of reference only and shall not affect the interpretation or construction of this Agreement; and</w:t>
      </w:r>
    </w:p>
    <w:p w14:paraId="571D4CB0"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references to Clauses are to clauses of this Agreement.</w:t>
      </w:r>
    </w:p>
    <w:p w14:paraId="1A13D807"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Confidentiality Obligations</w:t>
      </w:r>
    </w:p>
    <w:p w14:paraId="06534117" w14:textId="41C8CC34" w:rsidR="001B1D5B" w:rsidRPr="00A07718" w:rsidRDefault="00B435BD">
      <w:pPr>
        <w:pStyle w:val="Heading3"/>
        <w:rPr>
          <w:rFonts w:asciiTheme="minorHAnsi" w:hAnsiTheme="minorHAnsi"/>
          <w:sz w:val="24"/>
          <w:szCs w:val="24"/>
        </w:rPr>
      </w:pPr>
      <w:r>
        <w:rPr>
          <w:rFonts w:asciiTheme="minorHAnsi" w:hAnsiTheme="minorHAnsi"/>
          <w:sz w:val="24"/>
          <w:szCs w:val="24"/>
        </w:rPr>
        <w:t xml:space="preserve">Subject to Clause </w:t>
      </w:r>
      <w:r>
        <w:rPr>
          <w:rFonts w:asciiTheme="minorHAnsi" w:hAnsiTheme="minorHAnsi"/>
          <w:sz w:val="24"/>
          <w:szCs w:val="24"/>
        </w:rPr>
        <w:fldChar w:fldCharType="begin"/>
      </w:r>
      <w:r>
        <w:rPr>
          <w:rFonts w:asciiTheme="minorHAnsi" w:hAnsiTheme="minorHAnsi"/>
          <w:sz w:val="24"/>
          <w:szCs w:val="24"/>
        </w:rPr>
        <w:instrText xml:space="preserve"> REF _Ref142645606 \r \h </w:instrText>
      </w:r>
      <w:r>
        <w:rPr>
          <w:rFonts w:asciiTheme="minorHAnsi" w:hAnsiTheme="minorHAnsi"/>
          <w:sz w:val="24"/>
          <w:szCs w:val="24"/>
        </w:rPr>
      </w:r>
      <w:r>
        <w:rPr>
          <w:rFonts w:asciiTheme="minorHAnsi" w:hAnsiTheme="minorHAnsi"/>
          <w:sz w:val="24"/>
          <w:szCs w:val="24"/>
        </w:rPr>
        <w:fldChar w:fldCharType="separate"/>
      </w:r>
      <w:r w:rsidR="00AA1C5D">
        <w:rPr>
          <w:rFonts w:asciiTheme="minorHAnsi" w:hAnsiTheme="minorHAnsi"/>
          <w:sz w:val="24"/>
          <w:szCs w:val="24"/>
        </w:rPr>
        <w:t>3</w:t>
      </w:r>
      <w:r>
        <w:rPr>
          <w:rFonts w:asciiTheme="minorHAnsi" w:hAnsiTheme="minorHAnsi"/>
          <w:sz w:val="24"/>
          <w:szCs w:val="24"/>
        </w:rPr>
        <w:fldChar w:fldCharType="end"/>
      </w:r>
      <w:r>
        <w:rPr>
          <w:rFonts w:asciiTheme="minorHAnsi" w:hAnsiTheme="minorHAnsi"/>
          <w:sz w:val="24"/>
          <w:szCs w:val="24"/>
        </w:rPr>
        <w:t>, i</w:t>
      </w:r>
      <w:r w:rsidR="00D152B5" w:rsidRPr="00A07718">
        <w:rPr>
          <w:rFonts w:asciiTheme="minorHAnsi" w:hAnsiTheme="minorHAnsi"/>
          <w:sz w:val="24"/>
          <w:szCs w:val="24"/>
        </w:rPr>
        <w:t>n consideration of the Authority entering into the Sub</w:t>
      </w:r>
      <w:r w:rsidR="00D152B5" w:rsidRPr="00A07718">
        <w:rPr>
          <w:rFonts w:asciiTheme="minorHAnsi" w:hAnsiTheme="minorHAnsi"/>
          <w:sz w:val="24"/>
          <w:szCs w:val="24"/>
        </w:rPr>
        <w:noBreakHyphen/>
        <w:t>licence, the Sub</w:t>
      </w:r>
      <w:r w:rsidR="00D152B5" w:rsidRPr="00A07718">
        <w:rPr>
          <w:rFonts w:asciiTheme="minorHAnsi" w:hAnsiTheme="minorHAnsi"/>
          <w:sz w:val="24"/>
          <w:szCs w:val="24"/>
        </w:rPr>
        <w:noBreakHyphen/>
        <w:t>licensee shall:</w:t>
      </w:r>
    </w:p>
    <w:p w14:paraId="42F4B9D7"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treat all Confidential Information as secret and confidential;</w:t>
      </w:r>
    </w:p>
    <w:p w14:paraId="418A4692"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have in place and maintain proper security measures and procedures to protect the confidentiality of the Confidential Information (having regard to its form and nature);</w:t>
      </w:r>
    </w:p>
    <w:p w14:paraId="70C2243B"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not disclose or permit the disclosure of any of the Confidential Information to any other person without obtaining the prior written consent of the Supplier or except as expressly set out in this Agreement;</w:t>
      </w:r>
    </w:p>
    <w:p w14:paraId="62F4D96D"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lastRenderedPageBreak/>
        <w:t>not transfer any of the Confidential Information outside the United Kingdom;</w:t>
      </w:r>
    </w:p>
    <w:p w14:paraId="66461D50"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not use or exploit any of the Confidential Information for any purpose whatsoever other than as permitted under the Sub</w:t>
      </w:r>
      <w:r w:rsidRPr="00A07718">
        <w:rPr>
          <w:rFonts w:asciiTheme="minorHAnsi" w:hAnsiTheme="minorHAnsi"/>
          <w:sz w:val="24"/>
          <w:szCs w:val="24"/>
        </w:rPr>
        <w:noBreakHyphen/>
        <w:t>licence;</w:t>
      </w:r>
    </w:p>
    <w:p w14:paraId="2ADF636D"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immediately notify the Supplier in writing if it suspects or becomes aware of any unauthorised access, copying, use or disclosure in any form of any of the Confidential Information; and</w:t>
      </w:r>
    </w:p>
    <w:p w14:paraId="56F60C83" w14:textId="77777777" w:rsidR="001B1D5B" w:rsidRPr="00A07718" w:rsidRDefault="00D152B5">
      <w:pPr>
        <w:pStyle w:val="Heading4"/>
        <w:rPr>
          <w:rFonts w:asciiTheme="minorHAnsi" w:hAnsiTheme="minorHAnsi"/>
          <w:sz w:val="24"/>
          <w:szCs w:val="24"/>
        </w:rPr>
      </w:pPr>
      <w:r w:rsidRPr="00A07718">
        <w:rPr>
          <w:rFonts w:asciiTheme="minorHAnsi" w:hAnsiTheme="minorHAnsi"/>
          <w:sz w:val="24"/>
          <w:szCs w:val="24"/>
        </w:rPr>
        <w:t>upon the expiry or termination of the Sub</w:t>
      </w:r>
      <w:r w:rsidRPr="00A07718">
        <w:rPr>
          <w:rFonts w:asciiTheme="minorHAnsi" w:hAnsiTheme="minorHAnsi"/>
          <w:sz w:val="24"/>
          <w:szCs w:val="24"/>
        </w:rPr>
        <w:noBreakHyphen/>
        <w:t>licence:</w:t>
      </w:r>
    </w:p>
    <w:p w14:paraId="384AD51B" w14:textId="77777777" w:rsidR="001B1D5B" w:rsidRPr="00A07718" w:rsidRDefault="00D152B5">
      <w:pPr>
        <w:pStyle w:val="Heading5"/>
        <w:keepLines w:val="0"/>
        <w:ind w:left="2117" w:hanging="706"/>
        <w:rPr>
          <w:rFonts w:asciiTheme="minorHAnsi" w:hAnsiTheme="minorHAnsi"/>
          <w:sz w:val="24"/>
          <w:szCs w:val="24"/>
        </w:rPr>
      </w:pPr>
      <w:r w:rsidRPr="00A07718">
        <w:rPr>
          <w:rFonts w:asciiTheme="minorHAnsi" w:hAnsiTheme="minorHAnsi"/>
          <w:sz w:val="24"/>
          <w:szCs w:val="24"/>
        </w:rPr>
        <w:t>destroy or return to the Supplier all documents and other tangible materials that contain any of the Confidential Information;</w:t>
      </w:r>
    </w:p>
    <w:p w14:paraId="29DE4CA5" w14:textId="77777777" w:rsidR="001B1D5B" w:rsidRPr="00A07718" w:rsidRDefault="00D152B5">
      <w:pPr>
        <w:pStyle w:val="Heading5"/>
        <w:keepLines w:val="0"/>
        <w:ind w:left="2117" w:hanging="706"/>
        <w:rPr>
          <w:rFonts w:asciiTheme="minorHAnsi" w:hAnsiTheme="minorHAnsi"/>
          <w:sz w:val="24"/>
          <w:szCs w:val="24"/>
        </w:rPr>
      </w:pPr>
      <w:r w:rsidRPr="00A07718">
        <w:rPr>
          <w:rFonts w:asciiTheme="minorHAnsi" w:hAnsiTheme="minorHAnsi"/>
          <w:sz w:val="24"/>
          <w:szCs w:val="24"/>
        </w:rPr>
        <w:t>ensure, so far as reasonably practicable, that all Confidential Information held in electronic, digital or other machine-readable form ceases to be readily accessible (other than by the information technology staff of the Sub</w:t>
      </w:r>
      <w:r w:rsidRPr="00A07718">
        <w:rPr>
          <w:rFonts w:asciiTheme="minorHAnsi" w:hAnsiTheme="minorHAnsi"/>
          <w:sz w:val="24"/>
          <w:szCs w:val="24"/>
        </w:rPr>
        <w:noBreakHyphen/>
        <w:t>licensee) from any computer, word processor, voicemail system or any other device; and</w:t>
      </w:r>
    </w:p>
    <w:p w14:paraId="502F15A1" w14:textId="77777777" w:rsidR="001B1D5B" w:rsidRPr="00A07718" w:rsidRDefault="00D152B5">
      <w:pPr>
        <w:pStyle w:val="Heading5"/>
        <w:keepLines w:val="0"/>
        <w:ind w:left="2117" w:hanging="706"/>
        <w:rPr>
          <w:rFonts w:asciiTheme="minorHAnsi" w:hAnsiTheme="minorHAnsi"/>
          <w:sz w:val="24"/>
          <w:szCs w:val="24"/>
        </w:rPr>
      </w:pPr>
      <w:r w:rsidRPr="00A07718">
        <w:rPr>
          <w:rFonts w:asciiTheme="minorHAnsi" w:hAnsiTheme="minorHAnsi"/>
          <w:sz w:val="24"/>
          <w:szCs w:val="24"/>
        </w:rPr>
        <w:t>make no further use of any Confidential Information.</w:t>
      </w:r>
    </w:p>
    <w:p w14:paraId="395DAA77" w14:textId="77777777" w:rsidR="001B1D5B" w:rsidRPr="00A07718" w:rsidRDefault="00D152B5">
      <w:pPr>
        <w:pStyle w:val="Heading2"/>
        <w:rPr>
          <w:rFonts w:asciiTheme="minorHAnsi" w:hAnsiTheme="minorHAnsi"/>
          <w:sz w:val="24"/>
          <w:szCs w:val="24"/>
        </w:rPr>
      </w:pPr>
      <w:bookmarkStart w:id="0" w:name="_Ref142645606"/>
      <w:r w:rsidRPr="00A07718">
        <w:rPr>
          <w:rFonts w:asciiTheme="minorHAnsi" w:hAnsiTheme="minorHAnsi"/>
          <w:sz w:val="24"/>
          <w:szCs w:val="24"/>
        </w:rPr>
        <w:t>Permitted Disclosures</w:t>
      </w:r>
      <w:bookmarkEnd w:id="0"/>
      <w:r w:rsidRPr="00A07718">
        <w:rPr>
          <w:rFonts w:asciiTheme="minorHAnsi" w:hAnsiTheme="minorHAnsi"/>
          <w:sz w:val="24"/>
          <w:szCs w:val="24"/>
        </w:rPr>
        <w:t xml:space="preserve"> </w:t>
      </w:r>
    </w:p>
    <w:p w14:paraId="59615D10"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The Sub</w:t>
      </w:r>
      <w:r w:rsidRPr="00A07718">
        <w:rPr>
          <w:rFonts w:asciiTheme="minorHAnsi" w:hAnsiTheme="minorHAnsi"/>
          <w:sz w:val="24"/>
          <w:szCs w:val="24"/>
        </w:rPr>
        <w:noBreakHyphen/>
        <w:t>licensee may disclose Confidential Information to those of its directors, officers, employees, consultants and professional advisers who:</w:t>
      </w:r>
    </w:p>
    <w:p w14:paraId="073C13BF"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reasonably need to receive the Confidential Information in connection with the Sub</w:t>
      </w:r>
      <w:r w:rsidRPr="00A07718">
        <w:rPr>
          <w:rFonts w:asciiTheme="minorHAnsi" w:hAnsiTheme="minorHAnsi"/>
          <w:sz w:val="24"/>
          <w:szCs w:val="24"/>
        </w:rPr>
        <w:noBreakHyphen/>
        <w:t>licence; and</w:t>
      </w:r>
    </w:p>
    <w:p w14:paraId="26CE2D34"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have been informed by the Sub</w:t>
      </w:r>
      <w:r w:rsidRPr="00A07718">
        <w:rPr>
          <w:rFonts w:asciiTheme="minorHAnsi" w:hAnsiTheme="minorHAnsi"/>
          <w:sz w:val="24"/>
          <w:szCs w:val="24"/>
        </w:rPr>
        <w:noBreakHyphen/>
        <w:t>licensee of the confidential nature of the Confidential Information; and</w:t>
      </w:r>
    </w:p>
    <w:p w14:paraId="4EA8DAD0"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have agreed to terms similar to those in this Agreement.</w:t>
      </w:r>
    </w:p>
    <w:p w14:paraId="3EDF3CDF" w14:textId="3AD353A8" w:rsidR="00B435BD" w:rsidRPr="00B435BD" w:rsidRDefault="00B435BD" w:rsidP="00B435BD">
      <w:pPr>
        <w:pStyle w:val="Heading3"/>
        <w:rPr>
          <w:rFonts w:asciiTheme="minorHAnsi" w:hAnsiTheme="minorHAnsi"/>
          <w:sz w:val="24"/>
          <w:szCs w:val="24"/>
        </w:rPr>
      </w:pPr>
      <w:r w:rsidRPr="00B435BD">
        <w:rPr>
          <w:rFonts w:asciiTheme="minorHAnsi" w:hAnsiTheme="minorHAnsi"/>
          <w:sz w:val="24"/>
          <w:szCs w:val="24"/>
        </w:rPr>
        <w:t xml:space="preserve">The Supplier acknowledges that the </w:t>
      </w:r>
      <w:r>
        <w:rPr>
          <w:rFonts w:asciiTheme="minorHAnsi" w:hAnsiTheme="minorHAnsi"/>
          <w:sz w:val="24"/>
          <w:szCs w:val="24"/>
        </w:rPr>
        <w:t xml:space="preserve">Sub-licensee </w:t>
      </w:r>
      <w:r w:rsidRPr="00B435BD">
        <w:rPr>
          <w:rFonts w:asciiTheme="minorHAnsi" w:hAnsiTheme="minorHAnsi"/>
          <w:sz w:val="24"/>
          <w:szCs w:val="24"/>
        </w:rPr>
        <w:t xml:space="preserve">may be required under the FOIA and EIRs to disclose Information without consulting or obtaining consent from the Supplier. The Sub-licensee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Agreement) the Sub-licensee shall be responsible for determining in its absolute discretion whether any </w:t>
      </w:r>
      <w:r w:rsidR="00BC1853">
        <w:rPr>
          <w:rFonts w:asciiTheme="minorHAnsi" w:hAnsiTheme="minorHAnsi"/>
          <w:sz w:val="24"/>
          <w:szCs w:val="24"/>
        </w:rPr>
        <w:t>Confidential</w:t>
      </w:r>
      <w:r w:rsidRPr="00B435BD">
        <w:rPr>
          <w:rFonts w:asciiTheme="minorHAnsi" w:hAnsiTheme="minorHAnsi"/>
          <w:sz w:val="24"/>
          <w:szCs w:val="24"/>
        </w:rPr>
        <w:t xml:space="preserve"> Information and/or any other information is exempt from disclosure in accordance with the FOIA and EIRs</w:t>
      </w:r>
      <w:r>
        <w:rPr>
          <w:rFonts w:asciiTheme="minorHAnsi" w:hAnsiTheme="minorHAnsi"/>
          <w:sz w:val="24"/>
          <w:szCs w:val="24"/>
        </w:rPr>
        <w:t>, and any disclosure</w:t>
      </w:r>
      <w:r w:rsidRPr="00B435BD">
        <w:rPr>
          <w:rFonts w:asciiTheme="minorHAnsi" w:hAnsiTheme="minorHAnsi"/>
          <w:sz w:val="24"/>
          <w:szCs w:val="24"/>
        </w:rPr>
        <w:t>.</w:t>
      </w:r>
    </w:p>
    <w:p w14:paraId="152F12A7" w14:textId="09CF2499" w:rsidR="001B1D5B" w:rsidRPr="00A07718" w:rsidRDefault="00B435BD">
      <w:pPr>
        <w:pStyle w:val="Heading3"/>
        <w:keepLines w:val="0"/>
        <w:ind w:left="706" w:hanging="706"/>
        <w:rPr>
          <w:rFonts w:asciiTheme="minorHAnsi" w:hAnsiTheme="minorHAnsi"/>
          <w:sz w:val="24"/>
          <w:szCs w:val="24"/>
        </w:rPr>
      </w:pPr>
      <w:r>
        <w:rPr>
          <w:rFonts w:asciiTheme="minorHAnsi" w:hAnsiTheme="minorHAnsi"/>
          <w:sz w:val="24"/>
          <w:szCs w:val="24"/>
        </w:rPr>
        <w:lastRenderedPageBreak/>
        <w:t>Without prejudice to Clause 3.2</w:t>
      </w:r>
      <w:r w:rsidR="00BC1853">
        <w:rPr>
          <w:rFonts w:asciiTheme="minorHAnsi" w:hAnsiTheme="minorHAnsi"/>
          <w:sz w:val="24"/>
          <w:szCs w:val="24"/>
        </w:rPr>
        <w:t xml:space="preserve"> t</w:t>
      </w:r>
      <w:r w:rsidR="00D152B5" w:rsidRPr="00A07718">
        <w:rPr>
          <w:rFonts w:asciiTheme="minorHAnsi" w:hAnsiTheme="minorHAnsi"/>
          <w:sz w:val="24"/>
          <w:szCs w:val="24"/>
        </w:rPr>
        <w:t>he Sub</w:t>
      </w:r>
      <w:r w:rsidR="00D152B5" w:rsidRPr="00A07718">
        <w:rPr>
          <w:rFonts w:asciiTheme="minorHAnsi" w:hAnsiTheme="minorHAnsi"/>
          <w:sz w:val="24"/>
          <w:szCs w:val="24"/>
        </w:rPr>
        <w:noBreakHyphen/>
        <w:t>licensee shall be entitled to disclose Confidential Information to the extent that it is required to do so by applicable law or by order of a court or other public body that has jurisdiction over the Sub</w:t>
      </w:r>
      <w:r w:rsidR="00D152B5" w:rsidRPr="00A07718">
        <w:rPr>
          <w:rFonts w:asciiTheme="minorHAnsi" w:hAnsiTheme="minorHAnsi"/>
          <w:sz w:val="24"/>
          <w:szCs w:val="24"/>
        </w:rPr>
        <w:noBreakHyphen/>
        <w:t>licensee.</w:t>
      </w:r>
    </w:p>
    <w:p w14:paraId="49EB49C3" w14:textId="5E26E23B"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Before making a disclosure pursuant to Clause 3.</w:t>
      </w:r>
      <w:r w:rsidR="00B435BD">
        <w:rPr>
          <w:rFonts w:asciiTheme="minorHAnsi" w:hAnsiTheme="minorHAnsi"/>
          <w:sz w:val="24"/>
          <w:szCs w:val="24"/>
        </w:rPr>
        <w:t>3</w:t>
      </w:r>
      <w:r w:rsidRPr="00A07718">
        <w:rPr>
          <w:rFonts w:asciiTheme="minorHAnsi" w:hAnsiTheme="minorHAnsi"/>
          <w:sz w:val="24"/>
          <w:szCs w:val="24"/>
        </w:rPr>
        <w:t>, the Sub</w:t>
      </w:r>
      <w:r w:rsidRPr="00A07718">
        <w:rPr>
          <w:rFonts w:asciiTheme="minorHAnsi" w:hAnsiTheme="minorHAnsi"/>
          <w:sz w:val="24"/>
          <w:szCs w:val="24"/>
        </w:rPr>
        <w:noBreakHyphen/>
        <w:t>licensee shall, if the circumstances permit:</w:t>
      </w:r>
    </w:p>
    <w:p w14:paraId="6279A769"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notify the Supplier in writing of the proposed disclosure as soon as possible (and if possible before the court or other public body orders the disclosure of the Confidential Information); and</w:t>
      </w:r>
    </w:p>
    <w:p w14:paraId="701864B9"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ask the court or other public body to treat the Confidential Information as confidential.</w:t>
      </w:r>
    </w:p>
    <w:p w14:paraId="72DCF787"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General</w:t>
      </w:r>
    </w:p>
    <w:p w14:paraId="2210ECA8"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The Sub</w:t>
      </w:r>
      <w:r w:rsidRPr="00A07718">
        <w:rPr>
          <w:rFonts w:asciiTheme="minorHAnsi" w:hAnsiTheme="minorHAnsi"/>
          <w:sz w:val="24"/>
          <w:szCs w:val="24"/>
        </w:rPr>
        <w:noBreakHyphen/>
        <w:t>licensee acknowledges and agrees that all property, including intellectual property rights, in Confidential Information disclosed to it by the Supplier shall remain with and be vested in the Supplier.</w:t>
      </w:r>
    </w:p>
    <w:p w14:paraId="7E53B12F"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This Agreement does not include, expressly or by implication, any representations, warranties or other obligations:</w:t>
      </w:r>
    </w:p>
    <w:p w14:paraId="6BC15534"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to grant the Sub</w:t>
      </w:r>
      <w:r w:rsidRPr="00A07718">
        <w:rPr>
          <w:rFonts w:asciiTheme="minorHAnsi" w:hAnsiTheme="minorHAnsi"/>
          <w:sz w:val="24"/>
          <w:szCs w:val="24"/>
        </w:rPr>
        <w:noBreakHyphen/>
        <w:t>licensee any licence or rights other than as may be expressly stated in the Sub</w:t>
      </w:r>
      <w:r w:rsidRPr="00A07718">
        <w:rPr>
          <w:rFonts w:asciiTheme="minorHAnsi" w:hAnsiTheme="minorHAnsi"/>
          <w:sz w:val="24"/>
          <w:szCs w:val="24"/>
        </w:rPr>
        <w:noBreakHyphen/>
        <w:t>licence;</w:t>
      </w:r>
    </w:p>
    <w:p w14:paraId="72EE92EA"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to require the Supplier to disclose, continue disclosing or update any Confidential Information; or</w:t>
      </w:r>
    </w:p>
    <w:p w14:paraId="458711EB"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as to the accuracy, efficacy, completeness, capabilities, safety or any other qualities whatsoever of any Information or materials provided pursuant to or in anticipation of the Sub</w:t>
      </w:r>
      <w:r w:rsidRPr="00A07718">
        <w:rPr>
          <w:rFonts w:asciiTheme="minorHAnsi" w:hAnsiTheme="minorHAnsi"/>
          <w:sz w:val="24"/>
          <w:szCs w:val="24"/>
        </w:rPr>
        <w:noBreakHyphen/>
        <w:t>licence.</w:t>
      </w:r>
    </w:p>
    <w:p w14:paraId="69C74866"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1D315DB4"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Without prejudice to any other rights or remedies that the Supplier may have, the Sub</w:t>
      </w:r>
      <w:r w:rsidRPr="00A07718">
        <w:rPr>
          <w:rFonts w:asciiTheme="minorHAnsi" w:hAnsiTheme="minorHAnsi"/>
          <w:sz w:val="24"/>
          <w:szCs w:val="24"/>
        </w:rPr>
        <w:noBreakHyphen/>
        <w:t>licensee acknowledges and agrees that damages alone may not be an adequate remedy for any breach by the Sub</w:t>
      </w:r>
      <w:r w:rsidRPr="00A07718">
        <w:rPr>
          <w:rFonts w:asciiTheme="minorHAnsi" w:hAnsiTheme="minorHAnsi"/>
          <w:sz w:val="24"/>
          <w:szCs w:val="24"/>
        </w:rPr>
        <w:noBreakHyphen/>
        <w:t>licensee of any of the provisions of this Agreement.  Accordingly, the Sub</w:t>
      </w:r>
      <w:r w:rsidRPr="00A07718">
        <w:rPr>
          <w:rFonts w:asciiTheme="minorHAnsi" w:hAnsiTheme="minorHAnsi"/>
          <w:sz w:val="24"/>
          <w:szCs w:val="24"/>
        </w:rPr>
        <w:noBreakHyphen/>
        <w:t>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09E48468"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lastRenderedPageBreak/>
        <w:t>The maximum liability of the Sub</w:t>
      </w:r>
      <w:r w:rsidRPr="00A07718">
        <w:rPr>
          <w:rFonts w:asciiTheme="minorHAnsi" w:hAnsiTheme="minorHAnsi"/>
          <w:sz w:val="24"/>
          <w:szCs w:val="24"/>
        </w:rPr>
        <w:noBreakHyphen/>
        <w:t>licensee to the Supplier for any breach of this Agreement shall be limited to ten million pounds (£10,000,000).</w:t>
      </w:r>
    </w:p>
    <w:p w14:paraId="1EB83E3C"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For the purposes of the Contracts (Rights of Third Parties) Act 1999 no one other than the Parties has the right to enforce the terms of this Agreement.</w:t>
      </w:r>
    </w:p>
    <w:p w14:paraId="1D383CF8"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Each Party shall be responsible for all costs incurred by it or on its behalf in connection with this Agreement.</w:t>
      </w:r>
    </w:p>
    <w:p w14:paraId="1187C047"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14:paraId="1FE81087"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Notices</w:t>
      </w:r>
    </w:p>
    <w:p w14:paraId="24CECF61"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Any notice to be given under this Agreement (each a “</w:t>
      </w:r>
      <w:r w:rsidRPr="00A07718">
        <w:rPr>
          <w:rFonts w:asciiTheme="minorHAnsi" w:hAnsiTheme="minorHAnsi"/>
          <w:b/>
          <w:sz w:val="24"/>
          <w:szCs w:val="24"/>
        </w:rPr>
        <w:t>Notice</w:t>
      </w:r>
      <w:r w:rsidRPr="00A07718">
        <w:rPr>
          <w:rFonts w:asciiTheme="minorHAnsi" w:hAnsiTheme="minorHAnsi"/>
          <w:sz w:val="24"/>
          <w:szCs w:val="24"/>
        </w:rPr>
        <w:t>”)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p>
    <w:p w14:paraId="2CF688E4"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Any Notice:</w:t>
      </w:r>
    </w:p>
    <w:p w14:paraId="08EE65B4" w14:textId="77777777" w:rsidR="001B1D5B" w:rsidRPr="00A07718" w:rsidRDefault="00D152B5">
      <w:pPr>
        <w:pStyle w:val="Heading4"/>
        <w:rPr>
          <w:rFonts w:asciiTheme="minorHAnsi" w:hAnsiTheme="minorHAnsi"/>
          <w:sz w:val="24"/>
          <w:szCs w:val="24"/>
        </w:rPr>
      </w:pPr>
      <w:r w:rsidRPr="00A07718">
        <w:rPr>
          <w:rFonts w:asciiTheme="minorHAnsi" w:hAnsiTheme="minorHAnsi"/>
          <w:sz w:val="24"/>
          <w:szCs w:val="24"/>
        </w:rPr>
        <w:t>if to be given to the Supplier shall be sent to:</w:t>
      </w:r>
    </w:p>
    <w:p w14:paraId="3CC059D2" w14:textId="77777777" w:rsidR="001B1D5B" w:rsidRPr="00A07718" w:rsidRDefault="00D152B5">
      <w:pPr>
        <w:keepNext/>
        <w:overflowPunct w:val="0"/>
        <w:autoSpaceDE w:val="0"/>
        <w:autoSpaceDN w:val="0"/>
        <w:adjustRightInd w:val="0"/>
        <w:ind w:left="144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w:t>
      </w:r>
      <w:r w:rsidRPr="00A07718">
        <w:rPr>
          <w:rFonts w:asciiTheme="minorHAnsi" w:eastAsia="Times New Roman" w:hAnsiTheme="minorHAnsi" w:cs="Arial"/>
          <w:i/>
          <w:sz w:val="24"/>
          <w:szCs w:val="24"/>
        </w:rPr>
        <w:t>Address</w:t>
      </w:r>
      <w:r w:rsidRPr="00A07718">
        <w:rPr>
          <w:rFonts w:asciiTheme="minorHAnsi" w:eastAsia="Times New Roman" w:hAnsiTheme="minorHAnsi" w:cs="Arial"/>
          <w:sz w:val="24"/>
          <w:szCs w:val="24"/>
        </w:rPr>
        <w:t>]</w:t>
      </w:r>
    </w:p>
    <w:p w14:paraId="3A42A64E" w14:textId="77777777" w:rsidR="001B1D5B" w:rsidRPr="00A07718" w:rsidRDefault="00D152B5">
      <w:pPr>
        <w:overflowPunct w:val="0"/>
        <w:autoSpaceDE w:val="0"/>
        <w:autoSpaceDN w:val="0"/>
        <w:adjustRightInd w:val="0"/>
        <w:ind w:left="1440"/>
        <w:textAlignment w:val="baseline"/>
        <w:rPr>
          <w:rFonts w:asciiTheme="minorHAnsi" w:hAnsiTheme="minorHAnsi"/>
          <w:sz w:val="24"/>
          <w:szCs w:val="24"/>
        </w:rPr>
      </w:pPr>
      <w:r w:rsidRPr="00A07718">
        <w:rPr>
          <w:rFonts w:asciiTheme="minorHAnsi" w:eastAsia="Times New Roman" w:hAnsiTheme="minorHAnsi" w:cs="Arial"/>
          <w:sz w:val="24"/>
          <w:szCs w:val="24"/>
        </w:rPr>
        <w:t>Attention:  [</w:t>
      </w:r>
      <w:r w:rsidRPr="00A07718">
        <w:rPr>
          <w:rFonts w:asciiTheme="minorHAnsi" w:eastAsia="Times New Roman" w:hAnsiTheme="minorHAnsi" w:cs="Arial"/>
          <w:i/>
          <w:sz w:val="24"/>
          <w:szCs w:val="24"/>
        </w:rPr>
        <w:t>Contact name and/or position, e.g. “The Finance Director”]</w:t>
      </w:r>
    </w:p>
    <w:p w14:paraId="29F2D016" w14:textId="77777777" w:rsidR="001B1D5B" w:rsidRPr="00A07718" w:rsidRDefault="00D152B5">
      <w:pPr>
        <w:keepNext/>
        <w:overflowPunct w:val="0"/>
        <w:autoSpaceDE w:val="0"/>
        <w:autoSpaceDN w:val="0"/>
        <w:adjustRightInd w:val="0"/>
        <w:ind w:left="1440"/>
        <w:textAlignment w:val="baseline"/>
        <w:rPr>
          <w:rFonts w:asciiTheme="minorHAnsi" w:hAnsiTheme="minorHAnsi"/>
          <w:sz w:val="24"/>
          <w:szCs w:val="24"/>
        </w:rPr>
      </w:pPr>
      <w:r w:rsidRPr="00A07718">
        <w:rPr>
          <w:rFonts w:asciiTheme="minorHAnsi" w:hAnsiTheme="minorHAnsi"/>
          <w:sz w:val="24"/>
          <w:szCs w:val="24"/>
        </w:rPr>
        <w:t>if to be given to the Sub</w:t>
      </w:r>
      <w:r w:rsidRPr="00A07718">
        <w:rPr>
          <w:rFonts w:asciiTheme="minorHAnsi" w:hAnsiTheme="minorHAnsi"/>
          <w:sz w:val="24"/>
          <w:szCs w:val="24"/>
        </w:rPr>
        <w:noBreakHyphen/>
        <w:t>licensee shall be sent to:</w:t>
      </w:r>
    </w:p>
    <w:p w14:paraId="632595FC" w14:textId="77777777" w:rsidR="001B1D5B" w:rsidRPr="00A07718" w:rsidRDefault="00D152B5">
      <w:pPr>
        <w:keepNext/>
        <w:overflowPunct w:val="0"/>
        <w:autoSpaceDE w:val="0"/>
        <w:autoSpaceDN w:val="0"/>
        <w:adjustRightInd w:val="0"/>
        <w:ind w:left="144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w:t>
      </w:r>
      <w:r w:rsidRPr="00A07718">
        <w:rPr>
          <w:rFonts w:asciiTheme="minorHAnsi" w:eastAsia="Times New Roman" w:hAnsiTheme="minorHAnsi" w:cs="Arial"/>
          <w:i/>
          <w:sz w:val="24"/>
          <w:szCs w:val="24"/>
        </w:rPr>
        <w:t>Name of Organisation</w:t>
      </w:r>
      <w:r w:rsidRPr="00A07718">
        <w:rPr>
          <w:rFonts w:asciiTheme="minorHAnsi" w:eastAsia="Times New Roman" w:hAnsiTheme="minorHAnsi" w:cs="Arial"/>
          <w:sz w:val="24"/>
          <w:szCs w:val="24"/>
        </w:rPr>
        <w:t>]</w:t>
      </w:r>
    </w:p>
    <w:p w14:paraId="33F7D504" w14:textId="77777777" w:rsidR="001B1D5B" w:rsidRPr="00A07718" w:rsidRDefault="00D152B5">
      <w:pPr>
        <w:keepNext/>
        <w:overflowPunct w:val="0"/>
        <w:autoSpaceDE w:val="0"/>
        <w:autoSpaceDN w:val="0"/>
        <w:adjustRightInd w:val="0"/>
        <w:ind w:left="144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w:t>
      </w:r>
      <w:r w:rsidRPr="00A07718">
        <w:rPr>
          <w:rFonts w:asciiTheme="minorHAnsi" w:eastAsia="Times New Roman" w:hAnsiTheme="minorHAnsi" w:cs="Arial"/>
          <w:i/>
          <w:sz w:val="24"/>
          <w:szCs w:val="24"/>
        </w:rPr>
        <w:t>Address</w:t>
      </w:r>
      <w:r w:rsidRPr="00A07718">
        <w:rPr>
          <w:rFonts w:asciiTheme="minorHAnsi" w:eastAsia="Times New Roman" w:hAnsiTheme="minorHAnsi" w:cs="Arial"/>
          <w:sz w:val="24"/>
          <w:szCs w:val="24"/>
        </w:rPr>
        <w:t>]</w:t>
      </w:r>
    </w:p>
    <w:p w14:paraId="45B3C695" w14:textId="77777777" w:rsidR="001B1D5B" w:rsidRPr="00A07718" w:rsidRDefault="00D152B5">
      <w:pPr>
        <w:overflowPunct w:val="0"/>
        <w:autoSpaceDE w:val="0"/>
        <w:autoSpaceDN w:val="0"/>
        <w:adjustRightInd w:val="0"/>
        <w:ind w:left="144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Attention: [             ]</w:t>
      </w:r>
    </w:p>
    <w:p w14:paraId="1CD60A96"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Governing law</w:t>
      </w:r>
    </w:p>
    <w:p w14:paraId="5A60E8C5"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This Agreement shall be governed by, and construed in accordance with, English law and any matter claim or dispute arising out of or in connection with this Agreement whether contractual or non-contractual, shall be governed by and determined in accordance with English law.</w:t>
      </w:r>
    </w:p>
    <w:p w14:paraId="52CEA3F5"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Each Party hereby irrevocably submits to the exclusive jurisdiction of the English courts in respect of any claim or dispute arising out of or in connection with this Agreement.</w:t>
      </w:r>
    </w:p>
    <w:p w14:paraId="5C74D867"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t xml:space="preserve">IN WITNESS </w:t>
      </w:r>
      <w:r w:rsidRPr="00A07718">
        <w:rPr>
          <w:rFonts w:asciiTheme="minorHAnsi" w:eastAsia="Times New Roman" w:hAnsiTheme="minorHAnsi" w:cs="Arial"/>
          <w:sz w:val="24"/>
          <w:szCs w:val="24"/>
        </w:rPr>
        <w:t>of the above this Agreement has been signed by the duly authorised representatives of the Parties on the date which appears at the head of page 1.</w:t>
      </w:r>
    </w:p>
    <w:p w14:paraId="099EBE90"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lastRenderedPageBreak/>
        <w:t>For and on behalf of [</w:t>
      </w:r>
      <w:r w:rsidRPr="00A07718">
        <w:rPr>
          <w:rFonts w:asciiTheme="minorHAnsi" w:eastAsia="Times New Roman" w:hAnsiTheme="minorHAnsi" w:cs="Arial"/>
          <w:b/>
          <w:i/>
          <w:sz w:val="24"/>
          <w:szCs w:val="24"/>
        </w:rPr>
        <w:t>name of Supplier</w:t>
      </w:r>
      <w:r w:rsidRPr="00A07718">
        <w:rPr>
          <w:rFonts w:asciiTheme="minorHAnsi" w:eastAsia="Times New Roman" w:hAnsiTheme="minorHAnsi" w:cs="Arial"/>
          <w:b/>
          <w:sz w:val="24"/>
          <w:szCs w:val="24"/>
        </w:rPr>
        <w:t>]</w:t>
      </w:r>
    </w:p>
    <w:p w14:paraId="2A01574E" w14:textId="77777777" w:rsidR="001B1D5B" w:rsidRPr="00A07718" w:rsidRDefault="001B1D5B">
      <w:pPr>
        <w:keepNext/>
        <w:overflowPunct w:val="0"/>
        <w:autoSpaceDE w:val="0"/>
        <w:autoSpaceDN w:val="0"/>
        <w:adjustRightInd w:val="0"/>
        <w:ind w:left="0"/>
        <w:textAlignment w:val="baseline"/>
        <w:rPr>
          <w:rFonts w:asciiTheme="minorHAnsi" w:eastAsia="Times New Roman" w:hAnsiTheme="minorHAnsi" w:cs="Arial"/>
          <w:b/>
          <w:sz w:val="24"/>
          <w:szCs w:val="24"/>
        </w:rPr>
      </w:pPr>
    </w:p>
    <w:tbl>
      <w:tblPr>
        <w:tblW w:w="0" w:type="auto"/>
        <w:tblLook w:val="00A0" w:firstRow="1" w:lastRow="0" w:firstColumn="1" w:lastColumn="0" w:noHBand="0" w:noVBand="0"/>
      </w:tblPr>
      <w:tblGrid>
        <w:gridCol w:w="4583"/>
        <w:gridCol w:w="4446"/>
      </w:tblGrid>
      <w:tr w:rsidR="001B1D5B" w:rsidRPr="00A07718" w14:paraId="65535A4B" w14:textId="77777777">
        <w:tc>
          <w:tcPr>
            <w:tcW w:w="4643" w:type="dxa"/>
          </w:tcPr>
          <w:p w14:paraId="107F1FA2"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Signature: ____________________________</w:t>
            </w:r>
          </w:p>
        </w:tc>
        <w:tc>
          <w:tcPr>
            <w:tcW w:w="4643" w:type="dxa"/>
          </w:tcPr>
          <w:p w14:paraId="77ED4A96"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Date:</w:t>
            </w:r>
          </w:p>
        </w:tc>
      </w:tr>
      <w:tr w:rsidR="001B1D5B" w:rsidRPr="00A07718" w14:paraId="34AB7E7B" w14:textId="77777777">
        <w:tc>
          <w:tcPr>
            <w:tcW w:w="4643" w:type="dxa"/>
          </w:tcPr>
          <w:p w14:paraId="49BBEE8D"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Name:</w:t>
            </w:r>
          </w:p>
        </w:tc>
        <w:tc>
          <w:tcPr>
            <w:tcW w:w="4643" w:type="dxa"/>
          </w:tcPr>
          <w:p w14:paraId="49BB6200"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Position:</w:t>
            </w:r>
          </w:p>
        </w:tc>
      </w:tr>
    </w:tbl>
    <w:p w14:paraId="321FFE6A"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cs="Arial"/>
          <w:b/>
          <w:sz w:val="24"/>
          <w:szCs w:val="24"/>
        </w:rPr>
      </w:pPr>
    </w:p>
    <w:p w14:paraId="106FF829"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t>For and on behalf of [</w:t>
      </w:r>
      <w:r w:rsidRPr="00A07718">
        <w:rPr>
          <w:rFonts w:asciiTheme="minorHAnsi" w:eastAsia="Times New Roman" w:hAnsiTheme="minorHAnsi" w:cs="Arial"/>
          <w:b/>
          <w:i/>
          <w:sz w:val="24"/>
          <w:szCs w:val="24"/>
        </w:rPr>
        <w:t xml:space="preserve">name of </w:t>
      </w:r>
      <w:r w:rsidRPr="00A07718">
        <w:rPr>
          <w:rFonts w:asciiTheme="minorHAnsi" w:eastAsia="Times New Roman" w:hAnsiTheme="minorHAnsi"/>
          <w:b/>
          <w:i/>
          <w:sz w:val="24"/>
          <w:szCs w:val="24"/>
        </w:rPr>
        <w:t>Sub</w:t>
      </w:r>
      <w:r w:rsidRPr="00A07718">
        <w:rPr>
          <w:rFonts w:asciiTheme="minorHAnsi" w:eastAsia="Times New Roman" w:hAnsiTheme="minorHAnsi"/>
          <w:b/>
          <w:i/>
          <w:sz w:val="24"/>
          <w:szCs w:val="24"/>
        </w:rPr>
        <w:noBreakHyphen/>
        <w:t>licensee</w:t>
      </w:r>
      <w:r w:rsidRPr="00A07718">
        <w:rPr>
          <w:rFonts w:asciiTheme="minorHAnsi" w:eastAsia="Times New Roman" w:hAnsiTheme="minorHAnsi" w:cs="Arial"/>
          <w:b/>
          <w:sz w:val="24"/>
          <w:szCs w:val="24"/>
        </w:rPr>
        <w:t>]</w:t>
      </w:r>
    </w:p>
    <w:tbl>
      <w:tblPr>
        <w:tblW w:w="0" w:type="auto"/>
        <w:tblLook w:val="00A0" w:firstRow="1" w:lastRow="0" w:firstColumn="1" w:lastColumn="0" w:noHBand="0" w:noVBand="0"/>
      </w:tblPr>
      <w:tblGrid>
        <w:gridCol w:w="4583"/>
        <w:gridCol w:w="4446"/>
      </w:tblGrid>
      <w:tr w:rsidR="001B1D5B" w:rsidRPr="00A07718" w14:paraId="050333C4" w14:textId="77777777" w:rsidTr="00A07718">
        <w:tc>
          <w:tcPr>
            <w:tcW w:w="4633" w:type="dxa"/>
          </w:tcPr>
          <w:p w14:paraId="328FF398"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Signature: ____________________________</w:t>
            </w:r>
          </w:p>
        </w:tc>
        <w:tc>
          <w:tcPr>
            <w:tcW w:w="4612" w:type="dxa"/>
          </w:tcPr>
          <w:p w14:paraId="5780D89F"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Date:</w:t>
            </w:r>
          </w:p>
        </w:tc>
      </w:tr>
      <w:tr w:rsidR="001B1D5B" w:rsidRPr="00A07718" w14:paraId="09E27DEF" w14:textId="77777777" w:rsidTr="00A07718">
        <w:tc>
          <w:tcPr>
            <w:tcW w:w="4633" w:type="dxa"/>
          </w:tcPr>
          <w:p w14:paraId="66E59E2C"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Name:</w:t>
            </w:r>
          </w:p>
        </w:tc>
        <w:tc>
          <w:tcPr>
            <w:tcW w:w="4612" w:type="dxa"/>
          </w:tcPr>
          <w:p w14:paraId="11F1F220"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Position:</w:t>
            </w:r>
          </w:p>
        </w:tc>
      </w:tr>
    </w:tbl>
    <w:p w14:paraId="5105F82A" w14:textId="77777777" w:rsidR="001B1D5B" w:rsidRDefault="001B1D5B" w:rsidP="00A07718">
      <w:pPr>
        <w:overflowPunct w:val="0"/>
        <w:autoSpaceDE w:val="0"/>
        <w:autoSpaceDN w:val="0"/>
        <w:adjustRightInd w:val="0"/>
        <w:ind w:left="0"/>
        <w:textAlignment w:val="baseline"/>
        <w:rPr>
          <w:rFonts w:asciiTheme="minorHAnsi" w:eastAsia="Times New Roman" w:hAnsiTheme="minorHAnsi"/>
          <w:b/>
          <w:sz w:val="24"/>
          <w:szCs w:val="24"/>
        </w:rPr>
      </w:pPr>
    </w:p>
    <w:sectPr w:rsidR="001B1D5B">
      <w:headerReference w:type="even" r:id="rId13"/>
      <w:headerReference w:type="default" r:id="rId14"/>
      <w:footerReference w:type="default" r:id="rId15"/>
      <w:headerReference w:type="first" r:id="rId16"/>
      <w:footerReference w:type="first" r:id="rId17"/>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0962B" w14:textId="77777777" w:rsidR="005544C1" w:rsidRDefault="005544C1">
      <w:r>
        <w:separator/>
      </w:r>
    </w:p>
    <w:p w14:paraId="1E7DD826" w14:textId="77777777" w:rsidR="005544C1" w:rsidRDefault="005544C1"/>
  </w:endnote>
  <w:endnote w:type="continuationSeparator" w:id="0">
    <w:p w14:paraId="2F49CAF7" w14:textId="77777777" w:rsidR="005544C1" w:rsidRDefault="005544C1">
      <w:r>
        <w:continuationSeparator/>
      </w:r>
    </w:p>
    <w:p w14:paraId="3CFC2C8A" w14:textId="77777777" w:rsidR="005544C1" w:rsidRDefault="005544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8D8E" w14:textId="77777777" w:rsidR="00D152B5" w:rsidRPr="007B65ED" w:rsidRDefault="00800EE5" w:rsidP="00D152B5">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7216" behindDoc="0" locked="0" layoutInCell="0" allowOverlap="1" wp14:anchorId="24780A37" wp14:editId="2C2C963B">
              <wp:simplePos x="0" y="0"/>
              <wp:positionH relativeFrom="page">
                <wp:posOffset>0</wp:posOffset>
              </wp:positionH>
              <wp:positionV relativeFrom="page">
                <wp:posOffset>10225405</wp:posOffset>
              </wp:positionV>
              <wp:extent cx="7562215" cy="273050"/>
              <wp:effectExtent l="0" t="0" r="0" b="12700"/>
              <wp:wrapNone/>
              <wp:docPr id="2" name="MSIPCM59c24ccea2aa4350e09a02f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5B61C64" w14:textId="77777777" w:rsidR="00800EE5" w:rsidRPr="00800EE5" w:rsidRDefault="00800EE5" w:rsidP="00800EE5">
                          <w:pPr>
                            <w:spacing w:after="0"/>
                            <w:ind w:left="0"/>
                            <w:jc w:val="center"/>
                            <w:rPr>
                              <w:rFonts w:ascii="Calibri" w:hAnsi="Calibri" w:cs="Calibri"/>
                              <w:color w:val="000000"/>
                              <w:sz w:val="20"/>
                            </w:rPr>
                          </w:pPr>
                          <w:r w:rsidRPr="00800EE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4780A37" id="_x0000_t202" coordsize="21600,21600" o:spt="202" path="m,l,21600r21600,l21600,xe">
              <v:stroke joinstyle="miter"/>
              <v:path gradientshapeok="t" o:connecttype="rect"/>
            </v:shapetype>
            <v:shape id="MSIPCM59c24ccea2aa4350e09a02fb"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05B61C64" w14:textId="77777777" w:rsidR="00800EE5" w:rsidRPr="00800EE5" w:rsidRDefault="00800EE5" w:rsidP="00800EE5">
                    <w:pPr>
                      <w:spacing w:after="0"/>
                      <w:ind w:left="0"/>
                      <w:jc w:val="center"/>
                      <w:rPr>
                        <w:rFonts w:ascii="Calibri" w:hAnsi="Calibri" w:cs="Calibri"/>
                        <w:color w:val="000000"/>
                        <w:sz w:val="20"/>
                      </w:rPr>
                    </w:pPr>
                    <w:r w:rsidRPr="00800EE5">
                      <w:rPr>
                        <w:rFonts w:ascii="Calibri" w:hAnsi="Calibri" w:cs="Calibri"/>
                        <w:color w:val="000000"/>
                        <w:sz w:val="20"/>
                      </w:rPr>
                      <w:t>OFFICIAL</w:t>
                    </w:r>
                  </w:p>
                </w:txbxContent>
              </v:textbox>
              <w10:wrap anchorx="page" anchory="page"/>
            </v:shape>
          </w:pict>
        </mc:Fallback>
      </mc:AlternateContent>
    </w:r>
    <w:r w:rsidR="00406E55">
      <w:rPr>
        <w:rFonts w:ascii="Calibri" w:hAnsi="Calibri"/>
      </w:rPr>
      <w:t>OFFICIAL – SENSITIVE - COMMERCIAL</w:t>
    </w:r>
    <w:r w:rsidR="00D152B5" w:rsidRPr="007B65ED">
      <w:rPr>
        <w:rFonts w:ascii="Calibri" w:hAnsi="Calibri"/>
        <w:sz w:val="24"/>
        <w:lang w:val="en-US"/>
      </w:rPr>
      <w:tab/>
    </w:r>
    <w:r w:rsidR="00D152B5" w:rsidRPr="007B65ED">
      <w:rPr>
        <w:rFonts w:ascii="Calibri" w:hAnsi="Calibri"/>
        <w:sz w:val="24"/>
        <w:lang w:val="en-US"/>
      </w:rPr>
      <w:fldChar w:fldCharType="begin"/>
    </w:r>
    <w:r w:rsidR="00D152B5" w:rsidRPr="007B65ED">
      <w:rPr>
        <w:rFonts w:ascii="Calibri" w:hAnsi="Calibri"/>
        <w:sz w:val="24"/>
        <w:lang w:val="en-US"/>
      </w:rPr>
      <w:instrText xml:space="preserve"> PAGE   \* MERGEFORMAT </w:instrText>
    </w:r>
    <w:r w:rsidR="00D152B5" w:rsidRPr="007B65ED">
      <w:rPr>
        <w:rFonts w:ascii="Calibri" w:hAnsi="Calibri"/>
        <w:sz w:val="24"/>
        <w:lang w:val="en-US"/>
      </w:rPr>
      <w:fldChar w:fldCharType="separate"/>
    </w:r>
    <w:r w:rsidR="008247C5">
      <w:rPr>
        <w:rFonts w:ascii="Calibri" w:hAnsi="Calibri"/>
        <w:noProof/>
        <w:sz w:val="24"/>
        <w:lang w:val="en-US"/>
      </w:rPr>
      <w:t>10</w:t>
    </w:r>
    <w:r w:rsidR="00D152B5" w:rsidRPr="007B65ED">
      <w:rPr>
        <w:rFonts w:ascii="Calibri" w:hAnsi="Calibri"/>
        <w:noProof/>
        <w:sz w:val="24"/>
        <w:lang w:val="en-US"/>
      </w:rPr>
      <w:fldChar w:fldCharType="end"/>
    </w:r>
  </w:p>
  <w:p w14:paraId="001E8A29" w14:textId="77777777" w:rsidR="00D152B5" w:rsidRDefault="00D152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DC9E8" w14:textId="77777777" w:rsidR="00D152B5" w:rsidRPr="00D152B5" w:rsidRDefault="00800EE5" w:rsidP="00D152B5">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9264" behindDoc="0" locked="0" layoutInCell="0" allowOverlap="1" wp14:anchorId="458C1C64" wp14:editId="2B2A02B1">
              <wp:simplePos x="0" y="0"/>
              <wp:positionH relativeFrom="page">
                <wp:posOffset>0</wp:posOffset>
              </wp:positionH>
              <wp:positionV relativeFrom="page">
                <wp:posOffset>10225405</wp:posOffset>
              </wp:positionV>
              <wp:extent cx="7562215" cy="273050"/>
              <wp:effectExtent l="0" t="0" r="0" b="12700"/>
              <wp:wrapNone/>
              <wp:docPr id="4" name="MSIPCM6b6d4eddb3e3075048333d82"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380FDC" w14:textId="77777777" w:rsidR="00800EE5" w:rsidRPr="00800EE5" w:rsidRDefault="00800EE5" w:rsidP="00800EE5">
                          <w:pPr>
                            <w:spacing w:after="0"/>
                            <w:ind w:left="0"/>
                            <w:jc w:val="center"/>
                            <w:rPr>
                              <w:rFonts w:ascii="Calibri" w:hAnsi="Calibri" w:cs="Calibri"/>
                              <w:color w:val="000000"/>
                              <w:sz w:val="20"/>
                            </w:rPr>
                          </w:pPr>
                          <w:r w:rsidRPr="00800EE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58C1C64" id="_x0000_t202" coordsize="21600,21600" o:spt="202" path="m,l,21600r21600,l21600,xe">
              <v:stroke joinstyle="miter"/>
              <v:path gradientshapeok="t" o:connecttype="rect"/>
            </v:shapetype>
            <v:shape id="MSIPCM6b6d4eddb3e3075048333d82"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64380FDC" w14:textId="77777777" w:rsidR="00800EE5" w:rsidRPr="00800EE5" w:rsidRDefault="00800EE5" w:rsidP="00800EE5">
                    <w:pPr>
                      <w:spacing w:after="0"/>
                      <w:ind w:left="0"/>
                      <w:jc w:val="center"/>
                      <w:rPr>
                        <w:rFonts w:ascii="Calibri" w:hAnsi="Calibri" w:cs="Calibri"/>
                        <w:color w:val="000000"/>
                        <w:sz w:val="20"/>
                      </w:rPr>
                    </w:pPr>
                    <w:r w:rsidRPr="00800EE5">
                      <w:rPr>
                        <w:rFonts w:ascii="Calibri" w:hAnsi="Calibri" w:cs="Calibri"/>
                        <w:color w:val="000000"/>
                        <w:sz w:val="20"/>
                      </w:rPr>
                      <w:t>OFFICIAL</w:t>
                    </w:r>
                  </w:p>
                </w:txbxContent>
              </v:textbox>
              <w10:wrap anchorx="page" anchory="page"/>
            </v:shape>
          </w:pict>
        </mc:Fallback>
      </mc:AlternateContent>
    </w:r>
    <w:r w:rsidR="00D152B5">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C5973" w14:textId="77777777" w:rsidR="005544C1" w:rsidRDefault="005544C1">
      <w:r>
        <w:separator/>
      </w:r>
    </w:p>
    <w:p w14:paraId="025074F6" w14:textId="77777777" w:rsidR="005544C1" w:rsidRDefault="005544C1"/>
  </w:footnote>
  <w:footnote w:type="continuationSeparator" w:id="0">
    <w:p w14:paraId="1988DDB7" w14:textId="77777777" w:rsidR="005544C1" w:rsidRDefault="005544C1">
      <w:r>
        <w:continuationSeparator/>
      </w:r>
    </w:p>
    <w:p w14:paraId="32AE7D90" w14:textId="77777777" w:rsidR="005544C1" w:rsidRDefault="005544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73D4" w14:textId="77777777" w:rsidR="001B1D5B" w:rsidRDefault="001B1D5B">
    <w:pPr>
      <w:pStyle w:val="Header"/>
      <w:jc w:val="center"/>
    </w:pPr>
  </w:p>
  <w:p w14:paraId="126981A8" w14:textId="77777777" w:rsidR="001B1D5B" w:rsidRDefault="001B1D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6008" w14:textId="04BDC1E6" w:rsidR="001B1D5B" w:rsidRDefault="00F42F6E" w:rsidP="00D152B5">
    <w:pPr>
      <w:pStyle w:val="Header"/>
      <w:tabs>
        <w:tab w:val="clear" w:pos="8306"/>
      </w:tabs>
      <w:ind w:left="0"/>
    </w:pPr>
    <w:r w:rsidRPr="00F42F6E">
      <w:rPr>
        <w:rFonts w:ascii="Calibri" w:eastAsia="Times New Roman" w:hAnsi="Calibri"/>
        <w:sz w:val="20"/>
        <w:szCs w:val="20"/>
      </w:rPr>
      <w:ptab w:relativeTo="margin" w:alignment="center" w:leader="none"/>
    </w:r>
    <w:r w:rsidRPr="00F42F6E">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 xml:space="preserve">5 | IPR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481CF" w14:textId="77777777" w:rsidR="001B1D5B" w:rsidRDefault="001B1D5B" w:rsidP="00D152B5">
    <w:pPr>
      <w:pStyle w:val="Header"/>
      <w:tabs>
        <w:tab w:val="clear" w:pos="8306"/>
      </w:tabs>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1116C6E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99209819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564339792">
    <w:abstractNumId w:val="51"/>
  </w:num>
  <w:num w:numId="3" w16cid:durableId="1019772785">
    <w:abstractNumId w:val="33"/>
  </w:num>
  <w:num w:numId="4" w16cid:durableId="8398084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48106">
    <w:abstractNumId w:val="40"/>
  </w:num>
  <w:num w:numId="6" w16cid:durableId="891427076">
    <w:abstractNumId w:val="88"/>
  </w:num>
  <w:num w:numId="7" w16cid:durableId="2106655920">
    <w:abstractNumId w:val="54"/>
  </w:num>
  <w:num w:numId="8" w16cid:durableId="1377854214">
    <w:abstractNumId w:val="2"/>
  </w:num>
  <w:num w:numId="9" w16cid:durableId="1395153619">
    <w:abstractNumId w:val="75"/>
  </w:num>
  <w:num w:numId="10" w16cid:durableId="1802458348">
    <w:abstractNumId w:val="11"/>
  </w:num>
  <w:num w:numId="11" w16cid:durableId="1638299419">
    <w:abstractNumId w:val="85"/>
  </w:num>
  <w:num w:numId="12" w16cid:durableId="359546775">
    <w:abstractNumId w:val="48"/>
  </w:num>
  <w:num w:numId="13" w16cid:durableId="186717259">
    <w:abstractNumId w:val="50"/>
  </w:num>
  <w:num w:numId="14" w16cid:durableId="1122379816">
    <w:abstractNumId w:val="35"/>
  </w:num>
  <w:num w:numId="15" w16cid:durableId="1031802441">
    <w:abstractNumId w:val="34"/>
  </w:num>
  <w:num w:numId="16" w16cid:durableId="1769037073">
    <w:abstractNumId w:val="60"/>
  </w:num>
  <w:num w:numId="17" w16cid:durableId="1049063551">
    <w:abstractNumId w:val="62"/>
  </w:num>
  <w:num w:numId="18" w16cid:durableId="165247493">
    <w:abstractNumId w:val="83"/>
  </w:num>
  <w:num w:numId="19" w16cid:durableId="486291444">
    <w:abstractNumId w:val="42"/>
  </w:num>
  <w:num w:numId="20" w16cid:durableId="1714889704">
    <w:abstractNumId w:val="65"/>
  </w:num>
  <w:num w:numId="21" w16cid:durableId="176191010">
    <w:abstractNumId w:val="4"/>
  </w:num>
  <w:num w:numId="22" w16cid:durableId="296113048">
    <w:abstractNumId w:val="1"/>
  </w:num>
  <w:num w:numId="23" w16cid:durableId="979456098">
    <w:abstractNumId w:val="17"/>
  </w:num>
  <w:num w:numId="24" w16cid:durableId="1476528816">
    <w:abstractNumId w:val="36"/>
  </w:num>
  <w:num w:numId="25" w16cid:durableId="741636157">
    <w:abstractNumId w:val="70"/>
  </w:num>
  <w:num w:numId="26" w16cid:durableId="1419866855">
    <w:abstractNumId w:val="15"/>
  </w:num>
  <w:num w:numId="27" w16cid:durableId="1410157282">
    <w:abstractNumId w:val="87"/>
  </w:num>
  <w:num w:numId="28" w16cid:durableId="1076978628">
    <w:abstractNumId w:val="7"/>
  </w:num>
  <w:num w:numId="29" w16cid:durableId="626010797">
    <w:abstractNumId w:val="58"/>
  </w:num>
  <w:num w:numId="30" w16cid:durableId="2057309334">
    <w:abstractNumId w:val="73"/>
  </w:num>
  <w:num w:numId="31" w16cid:durableId="1845821749">
    <w:abstractNumId w:val="80"/>
  </w:num>
  <w:num w:numId="32" w16cid:durableId="137190377">
    <w:abstractNumId w:val="12"/>
  </w:num>
  <w:num w:numId="33" w16cid:durableId="2088528525">
    <w:abstractNumId w:val="37"/>
  </w:num>
  <w:num w:numId="34" w16cid:durableId="302543749">
    <w:abstractNumId w:val="69"/>
  </w:num>
  <w:num w:numId="35" w16cid:durableId="1322542675">
    <w:abstractNumId w:val="6"/>
  </w:num>
  <w:num w:numId="36" w16cid:durableId="361594741">
    <w:abstractNumId w:val="10"/>
  </w:num>
  <w:num w:numId="37" w16cid:durableId="1801923062">
    <w:abstractNumId w:val="79"/>
  </w:num>
  <w:num w:numId="38" w16cid:durableId="205608154">
    <w:abstractNumId w:val="43"/>
  </w:num>
  <w:num w:numId="39" w16cid:durableId="52588158">
    <w:abstractNumId w:val="16"/>
  </w:num>
  <w:num w:numId="40" w16cid:durableId="1270045787">
    <w:abstractNumId w:val="78"/>
  </w:num>
  <w:num w:numId="41" w16cid:durableId="84499149">
    <w:abstractNumId w:val="55"/>
  </w:num>
  <w:num w:numId="42" w16cid:durableId="1585796986">
    <w:abstractNumId w:val="14"/>
  </w:num>
  <w:num w:numId="43" w16cid:durableId="927158517">
    <w:abstractNumId w:val="9"/>
  </w:num>
  <w:num w:numId="44" w16cid:durableId="1688366157">
    <w:abstractNumId w:val="31"/>
  </w:num>
  <w:num w:numId="45" w16cid:durableId="165707231">
    <w:abstractNumId w:val="32"/>
  </w:num>
  <w:num w:numId="46" w16cid:durableId="663438482">
    <w:abstractNumId w:val="47"/>
  </w:num>
  <w:num w:numId="47" w16cid:durableId="1422528255">
    <w:abstractNumId w:val="57"/>
  </w:num>
  <w:num w:numId="48" w16cid:durableId="472791112">
    <w:abstractNumId w:val="64"/>
  </w:num>
  <w:num w:numId="49" w16cid:durableId="750934910">
    <w:abstractNumId w:val="41"/>
  </w:num>
  <w:num w:numId="50" w16cid:durableId="46225257">
    <w:abstractNumId w:val="61"/>
  </w:num>
  <w:num w:numId="51" w16cid:durableId="1790127078">
    <w:abstractNumId w:val="30"/>
  </w:num>
  <w:num w:numId="52" w16cid:durableId="1945310023">
    <w:abstractNumId w:val="81"/>
  </w:num>
  <w:num w:numId="53" w16cid:durableId="1177161197">
    <w:abstractNumId w:val="45"/>
  </w:num>
  <w:num w:numId="54" w16cid:durableId="1500346299">
    <w:abstractNumId w:val="53"/>
  </w:num>
  <w:num w:numId="55" w16cid:durableId="1993408908">
    <w:abstractNumId w:val="3"/>
  </w:num>
  <w:num w:numId="56" w16cid:durableId="1403215265">
    <w:abstractNumId w:val="84"/>
  </w:num>
  <w:num w:numId="57" w16cid:durableId="1560164938">
    <w:abstractNumId w:val="46"/>
  </w:num>
  <w:num w:numId="58" w16cid:durableId="86392250">
    <w:abstractNumId w:val="66"/>
  </w:num>
  <w:num w:numId="59" w16cid:durableId="737754325">
    <w:abstractNumId w:val="19"/>
  </w:num>
  <w:num w:numId="60" w16cid:durableId="868952199">
    <w:abstractNumId w:val="23"/>
  </w:num>
  <w:num w:numId="61" w16cid:durableId="747077358">
    <w:abstractNumId w:val="59"/>
  </w:num>
  <w:num w:numId="62" w16cid:durableId="506016154">
    <w:abstractNumId w:val="27"/>
  </w:num>
  <w:num w:numId="63" w16cid:durableId="1688941090">
    <w:abstractNumId w:val="20"/>
  </w:num>
  <w:num w:numId="64" w16cid:durableId="1017074422">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77193347">
    <w:abstractNumId w:val="21"/>
  </w:num>
  <w:num w:numId="66" w16cid:durableId="274600000">
    <w:abstractNumId w:val="25"/>
  </w:num>
  <w:num w:numId="67" w16cid:durableId="1362632831">
    <w:abstractNumId w:val="13"/>
  </w:num>
  <w:num w:numId="68" w16cid:durableId="1492259897">
    <w:abstractNumId w:val="52"/>
  </w:num>
  <w:num w:numId="69" w16cid:durableId="1745837382">
    <w:abstractNumId w:val="74"/>
  </w:num>
  <w:num w:numId="70" w16cid:durableId="7301765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2483489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89962030">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651005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27756688">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780101265">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73574019">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32710746">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4198366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15221456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95753464">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93627770">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7020257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9024953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8745761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78724096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2119243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9588303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61497608">
    <w:abstractNumId w:val="28"/>
  </w:num>
  <w:num w:numId="89" w16cid:durableId="1611663321">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14172274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406029582">
    <w:abstractNumId w:val="67"/>
  </w:num>
  <w:num w:numId="92" w16cid:durableId="932667267">
    <w:abstractNumId w:val="56"/>
  </w:num>
  <w:num w:numId="93" w16cid:durableId="81063901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4365612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524637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769150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589584832">
    <w:abstractNumId w:val="38"/>
  </w:num>
  <w:num w:numId="98" w16cid:durableId="8951217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3120228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981617398">
    <w:abstractNumId w:val="8"/>
  </w:num>
  <w:num w:numId="101" w16cid:durableId="514928188">
    <w:abstractNumId w:val="77"/>
  </w:num>
  <w:num w:numId="102" w16cid:durableId="1277638889">
    <w:abstractNumId w:val="49"/>
  </w:num>
  <w:num w:numId="103" w16cid:durableId="1087113068">
    <w:abstractNumId w:val="86"/>
  </w:num>
  <w:num w:numId="104" w16cid:durableId="1661077393">
    <w:abstractNumId w:val="82"/>
  </w:num>
  <w:num w:numId="105" w16cid:durableId="1032146415">
    <w:abstractNumId w:val="24"/>
  </w:num>
  <w:num w:numId="106" w16cid:durableId="1407144066">
    <w:abstractNumId w:val="22"/>
  </w:num>
  <w:num w:numId="107" w16cid:durableId="1076635784">
    <w:abstractNumId w:val="39"/>
  </w:num>
  <w:num w:numId="108" w16cid:durableId="1509517773">
    <w:abstractNumId w:val="44"/>
  </w:num>
  <w:num w:numId="109" w16cid:durableId="10272942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233194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015813927">
    <w:abstractNumId w:val="72"/>
  </w:num>
  <w:num w:numId="112" w16cid:durableId="2346278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20025399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1964257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977834492">
    <w:abstractNumId w:val="28"/>
  </w:num>
  <w:num w:numId="116" w16cid:durableId="253785117">
    <w:abstractNumId w:val="2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789784595">
    <w:abstractNumId w:val="28"/>
  </w:num>
  <w:num w:numId="118" w16cid:durableId="154732205">
    <w:abstractNumId w:val="28"/>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9392860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718"/>
    <w:rsid w:val="00000072"/>
    <w:rsid w:val="000C7C84"/>
    <w:rsid w:val="000D17F9"/>
    <w:rsid w:val="00125004"/>
    <w:rsid w:val="0016133E"/>
    <w:rsid w:val="001B1D5B"/>
    <w:rsid w:val="001C0FAD"/>
    <w:rsid w:val="001E4DC5"/>
    <w:rsid w:val="001E56C4"/>
    <w:rsid w:val="00233659"/>
    <w:rsid w:val="003C6D2B"/>
    <w:rsid w:val="00405F2E"/>
    <w:rsid w:val="00406E55"/>
    <w:rsid w:val="0047547D"/>
    <w:rsid w:val="00533694"/>
    <w:rsid w:val="005544C1"/>
    <w:rsid w:val="0056043F"/>
    <w:rsid w:val="00562A81"/>
    <w:rsid w:val="00603C03"/>
    <w:rsid w:val="00615ED1"/>
    <w:rsid w:val="00652A88"/>
    <w:rsid w:val="00711D37"/>
    <w:rsid w:val="0071297F"/>
    <w:rsid w:val="0071475C"/>
    <w:rsid w:val="00742D86"/>
    <w:rsid w:val="00746900"/>
    <w:rsid w:val="007A4B40"/>
    <w:rsid w:val="00800EE5"/>
    <w:rsid w:val="00804EB1"/>
    <w:rsid w:val="008247C5"/>
    <w:rsid w:val="00842C78"/>
    <w:rsid w:val="008A034A"/>
    <w:rsid w:val="008B69DC"/>
    <w:rsid w:val="008F7F87"/>
    <w:rsid w:val="009901B6"/>
    <w:rsid w:val="00992175"/>
    <w:rsid w:val="00A0579C"/>
    <w:rsid w:val="00A07718"/>
    <w:rsid w:val="00A11D02"/>
    <w:rsid w:val="00A324D4"/>
    <w:rsid w:val="00A93845"/>
    <w:rsid w:val="00AA1C5D"/>
    <w:rsid w:val="00B011A2"/>
    <w:rsid w:val="00B435BD"/>
    <w:rsid w:val="00B7700D"/>
    <w:rsid w:val="00BB0FE9"/>
    <w:rsid w:val="00BC1853"/>
    <w:rsid w:val="00BC440D"/>
    <w:rsid w:val="00C479D9"/>
    <w:rsid w:val="00D0544D"/>
    <w:rsid w:val="00D152B5"/>
    <w:rsid w:val="00D445BE"/>
    <w:rsid w:val="00D51A84"/>
    <w:rsid w:val="00E11344"/>
    <w:rsid w:val="00F42F6E"/>
    <w:rsid w:val="00F75F34"/>
    <w:rsid w:val="00F960AD"/>
    <w:rsid w:val="00FC0662"/>
    <w:rsid w:val="00FC43FD"/>
    <w:rsid w:val="00FC5B73"/>
    <w:rsid w:val="00FF0EA2"/>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FB5A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7213484">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p r o p e r t i e s   x m l n s = " h t t p : / / w w w . i m a n a g e . c o m / w o r k / x m l s c h e m a " >  
     < d o c u m e n t i d > C L O U D _ U K ! 2 1 8 7 8 6 1 9 1 . 3 < / d o c u m e n t i d >  
     < s e n d e r i d > 6 7 9 1 5 < / s e n d e r i d >  
     < s e n d e r e m a i l > J A M E S S O O K I A S @ E V E R S H E D S - S U T H E R L A N D . C O M < / s e n d e r e m a i l >  
     < l a s t m o d i f i e d > 2 0 2 3 - 1 0 - 3 1 T 0 9 : 4 7 : 0 0 . 0 0 0 0 0 0 0 + 0 0 : 0 0 < / l a s t m o d i f i e d >  
     < d a t a b a s e > C L O U D _ U K < / d a t a b a s e >  
 < / 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Hughes, Helen (SOLS)</DisplayName>
        <AccountId>57</AccountId>
        <AccountType/>
      </UserInfo>
      <UserInfo>
        <DisplayName>Robinson, Anna (SOLS)</DisplayName>
        <AccountId>58</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5C9BE4-5155-4407-9FA5-9803679814F6}">
  <ds:schemaRefs>
    <ds:schemaRef ds:uri="http://schemas.microsoft.com/sharepoint/v3/contenttype/forms"/>
  </ds:schemaRefs>
</ds:datastoreItem>
</file>

<file path=customXml/itemProps2.xml><?xml version="1.0" encoding="utf-8"?>
<ds:datastoreItem xmlns:ds="http://schemas.openxmlformats.org/officeDocument/2006/customXml" ds:itemID="{008DF19B-922C-4BFE-8B52-2D633535785C}">
  <ds:schemaRefs>
    <ds:schemaRef ds:uri="http://schemas.openxmlformats.org/officeDocument/2006/bibliography"/>
  </ds:schemaRefs>
</ds:datastoreItem>
</file>

<file path=customXml/itemProps3.xml><?xml version="1.0" encoding="utf-8"?>
<ds:datastoreItem xmlns:ds="http://schemas.openxmlformats.org/officeDocument/2006/customXml" ds:itemID="{405EDD80-B805-4F9C-8D37-DF36D2588DF8}">
  <ds:schemaRefs>
    <ds:schemaRef ds:uri="http://www.imanage.com/work/xmlschema"/>
  </ds:schemaRefs>
</ds:datastoreItem>
</file>

<file path=customXml/itemProps4.xml><?xml version="1.0" encoding="utf-8"?>
<ds:datastoreItem xmlns:ds="http://schemas.openxmlformats.org/officeDocument/2006/customXml" ds:itemID="{E5378384-F985-4E31-8A06-063B5661206C}">
  <ds:schemaRefs>
    <ds:schemaRef ds:uri="b70c06ff-3893-487b-924a-2959e3d059e7"/>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97ce8a-9ab7-4832-a1d9-4e2709db39c7"/>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44DC6810-FB15-42B6-BE69-8DA4BE3BC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2391</Words>
  <Characters>12973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2024-06-04T10:02:00Z</dcterms:created>
  <dcterms:modified xsi:type="dcterms:W3CDTF">2025-05-15T10:24:00Z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2020-12-07T11:10:56Z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eb24b59f-1d01-4e86-9a92-b6745bb1e45d</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218786191</vt:lpwstr>
  </property>
  <property fmtid="{D5CDD505-2E9C-101B-9397-08002B2CF9AE}" pid="14" name="iMDocVersion">
    <vt:lpwstr>2</vt:lpwstr>
  </property>
  <property fmtid="{D5CDD505-2E9C-101B-9397-08002B2CF9AE}" pid="15" name="iMDocID">
    <vt:lpwstr>CLOUD_UK\218786191\2</vt:lpwstr>
  </property>
</Properties>
</file>